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29d5" w14:textId="9422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қызметтің өзіндік құнын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м.а 2011 жылғы 8 қарашадағы № 353 Бұйрығы. Қазақстан Республикасының Әділет министрлігінде 2011 жылы 29 қарашада № 7319 тіркелді. Күші жойылды - Қазақстан Республикасы Экономика және бюджеттік жоспарлау министрінің 2013 жылғы 2 мамырдағы № 130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02.05.2013 </w:t>
      </w:r>
      <w:r>
        <w:rPr>
          <w:rFonts w:ascii="Times New Roman"/>
          <w:b w:val="false"/>
          <w:i w:val="false"/>
          <w:color w:val="ff0000"/>
          <w:sz w:val="28"/>
        </w:rPr>
        <w:t>№ 130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2004 жылғы 28 қазандағы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Экономикалық даму және сауда министрлігі туралы Ереженің 10-тармағының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қызметтің өзіндік құнын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министрлігінің Мемлекеттік басқару жүйесін дамыту департаменті осы бұйрықты заңнамада белгіленген тәртіпте Қазақстан Республикасының Әділет министрлігінде мемлекеттік тіркеуді және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p>
    <w:bookmarkStart w:name="z5" w:id="1"/>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353 бұйрығымен бекітілген    </w:t>
      </w:r>
    </w:p>
    <w:bookmarkEnd w:id="1"/>
    <w:bookmarkStart w:name="z6" w:id="2"/>
    <w:p>
      <w:pPr>
        <w:spacing w:after="0"/>
        <w:ind w:left="0"/>
        <w:jc w:val="left"/>
      </w:pPr>
      <w:r>
        <w:rPr>
          <w:rFonts w:ascii="Times New Roman"/>
          <w:b/>
          <w:i w:val="false"/>
          <w:color w:val="000000"/>
        </w:rPr>
        <w:t xml:space="preserve"> 
Мемлекеттік қызметтің өзіндік құнын есептеу қағидасы</w:t>
      </w:r>
    </w:p>
    <w:bookmarkEnd w:id="2"/>
    <w:bookmarkStart w:name="z7" w:id="3"/>
    <w:p>
      <w:pPr>
        <w:spacing w:after="0"/>
        <w:ind w:left="0"/>
        <w:jc w:val="left"/>
      </w:pPr>
      <w:r>
        <w:rPr>
          <w:rFonts w:ascii="Times New Roman"/>
          <w:b/>
          <w:i w:val="false"/>
          <w:color w:val="000000"/>
        </w:rPr>
        <w:t xml:space="preserve"> 
1. Негізгі ережелер</w:t>
      </w:r>
    </w:p>
    <w:bookmarkEnd w:id="3"/>
    <w:bookmarkStart w:name="z8" w:id="4"/>
    <w:p>
      <w:pPr>
        <w:spacing w:after="0"/>
        <w:ind w:left="0"/>
        <w:jc w:val="both"/>
      </w:pPr>
      <w:r>
        <w:rPr>
          <w:rFonts w:ascii="Times New Roman"/>
          <w:b w:val="false"/>
          <w:i w:val="false"/>
          <w:color w:val="000000"/>
          <w:sz w:val="28"/>
        </w:rPr>
        <w:t>
      1. Осы Мемлекеттік қызметтің өзіндік құнын есептеу бойынша қағидасы (бұдан әрі - Қағида) орталық мемлекеттік органдар (бұдан әрі - ОМО) жергілікті атқарушы органдармен (бұдан әрі - ЖАО), мемлекеттік заңды тұлғалармен (бұдан әрі - МЗТ) бірлесіп көрсететін мемлекеттік қызметтің өзіндік құнының құрамына енетін шығындарды құрастырудың бірыңғай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қызметтің өзіндік құны рұқсат беру (лицензиялауды, тіркеуді, сертификаттауды қосқанда) және ақпараттық сипаттағы әрбір мемлекеттік қызмет үшін есептеледі.</w:t>
      </w:r>
      <w:r>
        <w:br/>
      </w:r>
      <w:r>
        <w:rPr>
          <w:rFonts w:ascii="Times New Roman"/>
          <w:b w:val="false"/>
          <w:i w:val="false"/>
          <w:color w:val="000000"/>
          <w:sz w:val="28"/>
        </w:rPr>
        <w:t>
</w:t>
      </w:r>
      <w:r>
        <w:rPr>
          <w:rFonts w:ascii="Times New Roman"/>
          <w:b w:val="false"/>
          <w:i w:val="false"/>
          <w:color w:val="000000"/>
          <w:sz w:val="28"/>
        </w:rPr>
        <w:t>
      3. Осы Қағидада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жеке-дара сипаттағы әрі жеке және (немесе) заңды тұлғалардың (мемлекеттік органдарды қоспағанда) өтініші бойынша жүзеге асырылатын қызметі.</w:t>
      </w:r>
      <w:r>
        <w:br/>
      </w:r>
      <w:r>
        <w:rPr>
          <w:rFonts w:ascii="Times New Roman"/>
          <w:b w:val="false"/>
          <w:i w:val="false"/>
          <w:color w:val="000000"/>
          <w:sz w:val="28"/>
        </w:rPr>
        <w:t>
</w:t>
      </w:r>
      <w:r>
        <w:rPr>
          <w:rFonts w:ascii="Times New Roman"/>
          <w:b w:val="false"/>
          <w:i w:val="false"/>
          <w:color w:val="000000"/>
          <w:sz w:val="28"/>
        </w:rPr>
        <w:t>
      2) мемлекеттік қызметтер тізілімі - бұл көрсетілген мемлекеттік қызметтерді алушыларды, олардың көрсетілуін қамтамасыз ететін мемлекеттік органдарды және ұйымдарды көрсете отырып, республикалық және жергілікті деңгейде көрсетілетін мемлекеттік қызметтердің үнемі жаңартылып отыратын тізбесін және басқа да сипаттамаларды қамтитын нормативтік құқықтық акт.</w:t>
      </w:r>
      <w:r>
        <w:br/>
      </w:r>
      <w:r>
        <w:rPr>
          <w:rFonts w:ascii="Times New Roman"/>
          <w:b w:val="false"/>
          <w:i w:val="false"/>
          <w:color w:val="000000"/>
          <w:sz w:val="28"/>
        </w:rPr>
        <w:t>
</w:t>
      </w:r>
      <w:r>
        <w:rPr>
          <w:rFonts w:ascii="Times New Roman"/>
          <w:b w:val="false"/>
          <w:i w:val="false"/>
          <w:color w:val="000000"/>
          <w:sz w:val="28"/>
        </w:rPr>
        <w:t>
      3) мемлекеттік қызметтің өзіндік құны - бюджеттік бағдарламаның құнын есептегенде мемлекеттік қызметтің құнын анықтау үшін қолданылатын құрамды бөлігі болып табылатын негізгі көрсеткіш.</w:t>
      </w:r>
      <w:r>
        <w:br/>
      </w:r>
      <w:r>
        <w:rPr>
          <w:rFonts w:ascii="Times New Roman"/>
          <w:b w:val="false"/>
          <w:i w:val="false"/>
          <w:color w:val="000000"/>
          <w:sz w:val="28"/>
        </w:rPr>
        <w:t>
</w:t>
      </w:r>
      <w:r>
        <w:rPr>
          <w:rFonts w:ascii="Times New Roman"/>
          <w:b w:val="false"/>
          <w:i w:val="false"/>
          <w:color w:val="000000"/>
          <w:sz w:val="28"/>
        </w:rPr>
        <w:t>
      4) қаржы жылы - бюджеттің атқарылуы жүзеге асырылатын, күнтізбелік жылдың 1 қаңтарынан басталып 31 желтоқсанында аяқталатын уақыт кезеңі.</w:t>
      </w:r>
    </w:p>
    <w:bookmarkEnd w:id="4"/>
    <w:bookmarkStart w:name="z15" w:id="5"/>
    <w:p>
      <w:pPr>
        <w:spacing w:after="0"/>
        <w:ind w:left="0"/>
        <w:jc w:val="left"/>
      </w:pPr>
      <w:r>
        <w:rPr>
          <w:rFonts w:ascii="Times New Roman"/>
          <w:b/>
          <w:i w:val="false"/>
          <w:color w:val="000000"/>
        </w:rPr>
        <w:t xml:space="preserve"> 
2. Мемлекеттік қызметтің құнын есептеу және шығындар құрамы</w:t>
      </w:r>
    </w:p>
    <w:bookmarkEnd w:id="5"/>
    <w:bookmarkStart w:name="z16" w:id="6"/>
    <w:p>
      <w:pPr>
        <w:spacing w:after="0"/>
        <w:ind w:left="0"/>
        <w:jc w:val="both"/>
      </w:pPr>
      <w:r>
        <w:rPr>
          <w:rFonts w:ascii="Times New Roman"/>
          <w:b w:val="false"/>
          <w:i w:val="false"/>
          <w:color w:val="000000"/>
          <w:sz w:val="28"/>
        </w:rPr>
        <w:t>
      4. Мемлекеттік қызмет құнының көрсеткіші мемлекеттік қызметті көрсетуге тікелей қатысатын ОМО және (немесе) ЖАО, МЗТ</w:t>
      </w:r>
      <w:r>
        <w:br/>
      </w:r>
      <w:r>
        <w:rPr>
          <w:rFonts w:ascii="Times New Roman"/>
          <w:b w:val="false"/>
          <w:i w:val="false"/>
          <w:color w:val="000000"/>
          <w:sz w:val="28"/>
        </w:rPr>
        <w:t>
қызметкерлерінің санын ОМО және (немесе) ЖАО, МЗТ қызметкерінің бір</w:t>
      </w:r>
      <w:r>
        <w:br/>
      </w:r>
      <w:r>
        <w:rPr>
          <w:rFonts w:ascii="Times New Roman"/>
          <w:b w:val="false"/>
          <w:i w:val="false"/>
          <w:color w:val="000000"/>
          <w:sz w:val="28"/>
        </w:rPr>
        <w:t>
сағатының құнына және мемлекеттік қызметті көрсетуге жұмсалатын уақыт</w:t>
      </w:r>
      <w:r>
        <w:br/>
      </w:r>
      <w:r>
        <w:rPr>
          <w:rFonts w:ascii="Times New Roman"/>
          <w:b w:val="false"/>
          <w:i w:val="false"/>
          <w:color w:val="000000"/>
          <w:sz w:val="28"/>
        </w:rPr>
        <w:t>
бірлігіне көбейту арқылы есептеледі.</w:t>
      </w:r>
      <w:r>
        <w:br/>
      </w:r>
      <w:r>
        <w:rPr>
          <w:rFonts w:ascii="Times New Roman"/>
          <w:b w:val="false"/>
          <w:i w:val="false"/>
          <w:color w:val="000000"/>
          <w:sz w:val="28"/>
        </w:rPr>
        <w:t>
      Бұл ретте, мынадай формула қолданылады:</w:t>
      </w:r>
    </w:p>
    <w:bookmarkEnd w:id="6"/>
    <w:p>
      <w:pPr>
        <w:spacing w:after="0"/>
        <w:ind w:left="0"/>
        <w:jc w:val="left"/>
      </w:pPr>
      <w:r>
        <w:rPr>
          <w:rFonts w:ascii="Times New Roman"/>
          <w:b/>
          <w:i w:val="false"/>
          <w:color w:val="000000"/>
        </w:rPr>
        <w:t xml:space="preserve">      </w:t>
      </w:r>
      <w:r>
        <w:drawing>
          <wp:inline distT="0" distB="0" distL="0" distR="0">
            <wp:extent cx="1346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6200" cy="533400"/>
                    </a:xfrm>
                    <a:prstGeom prst="rect">
                      <a:avLst/>
                    </a:prstGeom>
                  </pic:spPr>
                </pic:pic>
              </a:graphicData>
            </a:graphic>
          </wp:inline>
        </w:drawing>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С - мемлекеттік қызметтің өзіндік құны, теңге;</w:t>
      </w:r>
      <w:r>
        <w:br/>
      </w:r>
      <w:r>
        <w:rPr>
          <w:rFonts w:ascii="Times New Roman"/>
          <w:b w:val="false"/>
          <w:i w:val="false"/>
          <w:color w:val="000000"/>
          <w:sz w:val="28"/>
        </w:rPr>
        <w:t>
      к - мемлекеттік қызметті көрсетуге тікелей қатысатын қызметкерлер саны, адам;</w:t>
      </w:r>
      <w:r>
        <w:br/>
      </w:r>
      <w:r>
        <w:rPr>
          <w:rFonts w:ascii="Times New Roman"/>
          <w:b w:val="false"/>
          <w:i w:val="false"/>
          <w:color w:val="000000"/>
          <w:sz w:val="28"/>
        </w:rPr>
        <w:t>
      Е - қызметкердің бір сағатының құны, теңге/сағат/адам.;</w:t>
      </w:r>
      <w:r>
        <w:br/>
      </w:r>
      <w:r>
        <w:rPr>
          <w:rFonts w:ascii="Times New Roman"/>
          <w:b w:val="false"/>
          <w:i w:val="false"/>
          <w:color w:val="000000"/>
          <w:sz w:val="28"/>
        </w:rPr>
        <w:t>
      t</w:t>
      </w:r>
      <w:r>
        <w:rPr>
          <w:rFonts w:ascii="Times New Roman"/>
          <w:b w:val="false"/>
          <w:i/>
          <w:color w:val="000000"/>
          <w:sz w:val="28"/>
        </w:rPr>
        <w:t xml:space="preserve"> - </w:t>
      </w:r>
      <w:r>
        <w:rPr>
          <w:rFonts w:ascii="Times New Roman"/>
          <w:b w:val="false"/>
          <w:i w:val="false"/>
          <w:color w:val="000000"/>
          <w:sz w:val="28"/>
        </w:rPr>
        <w:t>мемлекеттік қызметті көрсетуге жұмсалатын нақты уақыт бірлігінің саны, сағат.</w:t>
      </w:r>
      <w:r>
        <w:br/>
      </w:r>
      <w:r>
        <w:rPr>
          <w:rFonts w:ascii="Times New Roman"/>
          <w:b w:val="false"/>
          <w:i w:val="false"/>
          <w:color w:val="000000"/>
          <w:sz w:val="28"/>
        </w:rPr>
        <w:t>
      Сонымен қатар, егер көрсетілетін мемлекеттік қызметтің нәтижесі қызметті көрсетуден бас тарту туралы дәлелді жауап болып келсе және мемлекеттік қызмет тиісті мемлекеттік қызметке бекітілген стандартта белгіленген мерзімде көрсетілген болса мемлекеттік қызметті қайтадан көрсетудің уақытын қосу жолымен (соңғы нәтижесіне дейін) мемлекеттік қызметтің өзіндік құны мынадай түрде есептеледі:</w:t>
      </w:r>
    </w:p>
    <w:p>
      <w:pPr>
        <w:spacing w:after="0"/>
        <w:ind w:left="0"/>
        <w:jc w:val="both"/>
      </w:pPr>
      <w:r>
        <w:rPr>
          <w:rFonts w:ascii="Times New Roman"/>
          <w:b w:val="false"/>
          <w:i w:val="false"/>
          <w:color w:val="000000"/>
          <w:sz w:val="28"/>
        </w:rPr>
        <w:t>      </w:t>
      </w:r>
      <w:r>
        <w:drawing>
          <wp:inline distT="0" distB="0" distL="0" distR="0">
            <wp:extent cx="185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54200" cy="419100"/>
                    </a:xfrm>
                    <a:prstGeom prst="rect">
                      <a:avLst/>
                    </a:prstGeom>
                  </pic:spPr>
                </pic:pic>
              </a:graphicData>
            </a:graphic>
          </wp:inline>
        </w:drawing>
      </w:r>
    </w:p>
    <w:bookmarkStart w:name="z17" w:id="7"/>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С - мемлекеттік қызметтің өзіндік құны, теңге;</w:t>
      </w:r>
      <w:r>
        <w:br/>
      </w:r>
      <w:r>
        <w:rPr>
          <w:rFonts w:ascii="Times New Roman"/>
          <w:b w:val="false"/>
          <w:i w:val="false"/>
          <w:color w:val="000000"/>
          <w:sz w:val="28"/>
        </w:rPr>
        <w:t>
      к - мемлекеттік қызметті көрсетуге тікелей қатысатын қызметкерлер саны, адам;</w:t>
      </w:r>
      <w:r>
        <w:br/>
      </w:r>
      <w:r>
        <w:rPr>
          <w:rFonts w:ascii="Times New Roman"/>
          <w:b w:val="false"/>
          <w:i w:val="false"/>
          <w:color w:val="000000"/>
          <w:sz w:val="28"/>
        </w:rPr>
        <w:t>
      Е - қызметкердің бір сағатының құны, теңге/сағат/адам.;</w:t>
      </w:r>
      <w:r>
        <w:br/>
      </w:r>
      <w:r>
        <w:rPr>
          <w:rFonts w:ascii="Times New Roman"/>
          <w:b w:val="false"/>
          <w:i w:val="false"/>
          <w:color w:val="000000"/>
          <w:sz w:val="28"/>
        </w:rPr>
        <w:t>
      I - мемлекеттік қызметті көрсетуге жұмсалатын нақты уақыт бірлігінің саны, сағат;</w:t>
      </w:r>
      <w:r>
        <w:br/>
      </w:r>
      <w:r>
        <w:rPr>
          <w:rFonts w:ascii="Times New Roman"/>
          <w:b w:val="false"/>
          <w:i w:val="false"/>
          <w:color w:val="000000"/>
          <w:sz w:val="28"/>
        </w:rPr>
        <w:t>
      t</w:t>
      </w:r>
      <w:r>
        <w:rPr>
          <w:rFonts w:ascii="Times New Roman"/>
          <w:b w:val="false"/>
          <w:i w:val="false"/>
          <w:color w:val="000000"/>
          <w:vertAlign w:val="subscript"/>
        </w:rPr>
        <w:t>қайта көрсету</w:t>
      </w:r>
      <w:r>
        <w:rPr>
          <w:rFonts w:ascii="Times New Roman"/>
          <w:b w:val="false"/>
          <w:i w:val="false"/>
          <w:color w:val="000000"/>
          <w:sz w:val="28"/>
        </w:rPr>
        <w:t xml:space="preserve"> - мемлекеттік қызметті қайта көрсету үшін жұмсалған уақыт бірлігінің саны, сағат.</w:t>
      </w:r>
      <w:r>
        <w:br/>
      </w:r>
      <w:r>
        <w:rPr>
          <w:rFonts w:ascii="Times New Roman"/>
          <w:b w:val="false"/>
          <w:i w:val="false"/>
          <w:color w:val="000000"/>
          <w:sz w:val="28"/>
        </w:rPr>
        <w:t>
      5. ОМО және (немесе) ЖАО, МЗТ қызметкерінің бір сағатының құны бір қызметкерге жұмсалатын қаржылық жылдағы шығындардың орташа сомасын қаржылық жылдағы жұмыс сағатының санына бөлу арқылы есептеледі.</w:t>
      </w:r>
      <w:r>
        <w:br/>
      </w:r>
      <w:r>
        <w:rPr>
          <w:rFonts w:ascii="Times New Roman"/>
          <w:b w:val="false"/>
          <w:i w:val="false"/>
          <w:color w:val="000000"/>
          <w:sz w:val="28"/>
        </w:rPr>
        <w:t>
      Сонымен қатар, мынадай формула қолданылады:</w:t>
      </w:r>
    </w:p>
    <w:bookmarkEnd w:id="7"/>
    <w:p>
      <w:pPr>
        <w:spacing w:after="0"/>
        <w:ind w:left="0"/>
        <w:jc w:val="left"/>
      </w:pPr>
      <w:r>
        <w:rPr>
          <w:rFonts w:ascii="Times New Roman"/>
          <w:b/>
          <w:i w:val="false"/>
          <w:color w:val="000000"/>
        </w:rPr>
        <w:t xml:space="preserve">      </w:t>
      </w:r>
      <w:r>
        <w:drawing>
          <wp:inline distT="0" distB="0" distL="0" distR="0">
            <wp:extent cx="673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 cy="635000"/>
                    </a:xfrm>
                    <a:prstGeom prst="rect">
                      <a:avLst/>
                    </a:prstGeom>
                  </pic:spPr>
                </pic:pic>
              </a:graphicData>
            </a:graphic>
          </wp:inline>
        </w:drawing>
      </w:r>
      <w:r>
        <w:rPr>
          <w:rFonts w:ascii="Times New Roman"/>
          <w:b/>
          <w:i w:val="false"/>
          <w:color w:val="000000"/>
        </w:rPr>
        <w:t> </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E - қызметкердің бір сағатының құны, теңге/сағат/адам;</w:t>
      </w:r>
      <w:r>
        <w:br/>
      </w:r>
      <w:r>
        <w:rPr>
          <w:rFonts w:ascii="Times New Roman"/>
          <w:b w:val="false"/>
          <w:i w:val="false"/>
          <w:color w:val="000000"/>
          <w:sz w:val="28"/>
        </w:rPr>
        <w:t>
      S - бір қызметкерге жұмсалатын қаржылық жылдағы шығындардың орташа сомасы, теңге/сағат;</w:t>
      </w:r>
      <w:r>
        <w:br/>
      </w:r>
      <w:r>
        <w:rPr>
          <w:rFonts w:ascii="Times New Roman"/>
          <w:b w:val="false"/>
          <w:i w:val="false"/>
          <w:color w:val="000000"/>
          <w:sz w:val="28"/>
        </w:rPr>
        <w:t>
      r - қаржылық жылдағы жұмыс сағатының толық саны, сағат.</w:t>
      </w:r>
    </w:p>
    <w:bookmarkStart w:name="z18" w:id="8"/>
    <w:p>
      <w:pPr>
        <w:spacing w:after="0"/>
        <w:ind w:left="0"/>
        <w:jc w:val="both"/>
      </w:pPr>
      <w:r>
        <w:rPr>
          <w:rFonts w:ascii="Times New Roman"/>
          <w:b w:val="false"/>
          <w:i w:val="false"/>
          <w:color w:val="000000"/>
          <w:sz w:val="28"/>
        </w:rPr>
        <w:t>
      6. Бір қызметкерге жұмсалатын қаржылық жылдағы шығындардың орташа сомасы ОМО және (немесе) ЖАО, МЗТ қызметкерлері шығындарының толық сомасын ОМО және (немесе) ЖАО, МЗТ қызметкерлері санына бөлу арқылы есептеледі.</w:t>
      </w:r>
    </w:p>
    <w:bookmarkEnd w:id="8"/>
    <w:p>
      <w:pPr>
        <w:spacing w:after="0"/>
        <w:ind w:left="0"/>
        <w:jc w:val="both"/>
      </w:pPr>
      <w:r>
        <w:rPr>
          <w:rFonts w:ascii="Times New Roman"/>
          <w:b w:val="false"/>
          <w:i w:val="false"/>
          <w:color w:val="000000"/>
          <w:sz w:val="28"/>
        </w:rPr>
        <w:t>      Сонымен қатар, мынадай формула қолданылады:</w:t>
      </w:r>
    </w:p>
    <w:p>
      <w:pPr>
        <w:spacing w:after="0"/>
        <w:ind w:left="0"/>
        <w:jc w:val="both"/>
      </w:pPr>
      <w:r>
        <w:rPr>
          <w:rFonts w:ascii="Times New Roman"/>
          <w:b w:val="false"/>
          <w:i w:val="false"/>
          <w:color w:val="000000"/>
          <w:sz w:val="28"/>
        </w:rPr>
        <w:t>      </w:t>
      </w:r>
      <w:r>
        <w:drawing>
          <wp:inline distT="0" distB="0" distL="0" distR="0">
            <wp:extent cx="749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 cy="660400"/>
                    </a:xfrm>
                    <a:prstGeom prst="rect">
                      <a:avLst/>
                    </a:prstGeom>
                  </pic:spPr>
                </pic:pic>
              </a:graphicData>
            </a:graphic>
          </wp:inline>
        </w:drawing>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S - бір қызметкерге жұмсалатын қаржылық жылдағы шығындардың орташа сомасы (ОМО және (немесе) ЖАО, МЗТ), теңге/адам;</w:t>
      </w:r>
      <w:r>
        <w:br/>
      </w:r>
      <w:r>
        <w:rPr>
          <w:rFonts w:ascii="Times New Roman"/>
          <w:b w:val="false"/>
          <w:i w:val="false"/>
          <w:color w:val="000000"/>
          <w:sz w:val="28"/>
        </w:rPr>
        <w:t>
      N - қызметті көрсетуге қатысты қызметкерлер шығындарының толық сомасы (ОМО және (немесе) ЖАО, МЗТ), теңге;</w:t>
      </w:r>
      <w:r>
        <w:br/>
      </w:r>
      <w:r>
        <w:rPr>
          <w:rFonts w:ascii="Times New Roman"/>
          <w:b w:val="false"/>
          <w:i w:val="false"/>
          <w:color w:val="000000"/>
          <w:sz w:val="28"/>
        </w:rPr>
        <w:t>
      В - қызметті көрсетуге қатысатын қызметкерлердің толық саны (ОМО және (немесе) ЖАО, МЗТ), адам.</w:t>
      </w:r>
    </w:p>
    <w:bookmarkStart w:name="z19" w:id="9"/>
    <w:p>
      <w:pPr>
        <w:spacing w:after="0"/>
        <w:ind w:left="0"/>
        <w:jc w:val="both"/>
      </w:pPr>
      <w:r>
        <w:rPr>
          <w:rFonts w:ascii="Times New Roman"/>
          <w:b w:val="false"/>
          <w:i w:val="false"/>
          <w:color w:val="000000"/>
          <w:sz w:val="28"/>
        </w:rPr>
        <w:t>
      7. Шығындардың толық сомасы:</w:t>
      </w:r>
      <w:r>
        <w:br/>
      </w:r>
      <w:r>
        <w:rPr>
          <w:rFonts w:ascii="Times New Roman"/>
          <w:b w:val="false"/>
          <w:i w:val="false"/>
          <w:color w:val="000000"/>
          <w:sz w:val="28"/>
        </w:rPr>
        <w:t>
</w:t>
      </w:r>
      <w:r>
        <w:rPr>
          <w:rFonts w:ascii="Times New Roman"/>
          <w:b w:val="false"/>
          <w:i w:val="false"/>
          <w:color w:val="000000"/>
          <w:sz w:val="28"/>
        </w:rPr>
        <w:t>
      1) жалақы шығындары, соның ішінде Қазақстан Республикасы Президентінің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 1284 </w:t>
      </w:r>
      <w:r>
        <w:rPr>
          <w:rFonts w:ascii="Times New Roman"/>
          <w:b w:val="false"/>
          <w:i w:val="false"/>
          <w:color w:val="000000"/>
          <w:sz w:val="28"/>
        </w:rPr>
        <w:t>Жарлығына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анықталатын жеке кіріс салығы, зейнетақы қорларына міндетті зейнетақы салымдары;</w:t>
      </w:r>
      <w:r>
        <w:br/>
      </w:r>
      <w:r>
        <w:rPr>
          <w:rFonts w:ascii="Times New Roman"/>
          <w:b w:val="false"/>
          <w:i w:val="false"/>
          <w:color w:val="000000"/>
          <w:sz w:val="28"/>
        </w:rPr>
        <w:t>
</w:t>
      </w:r>
      <w:r>
        <w:rPr>
          <w:rFonts w:ascii="Times New Roman"/>
          <w:b w:val="false"/>
          <w:i w:val="false"/>
          <w:color w:val="000000"/>
          <w:sz w:val="28"/>
        </w:rPr>
        <w:t>
      2) ынталандыратын, мадақтау сипатындағы, сондай-ақ қосымша жұмыс үшін ақшалай төлемдер (жүктеме шығыстар олардың қызметті көрсету үшін жұмсалған мөлшерінде ғана өзіндік құнға қосылады);</w:t>
      </w:r>
      <w:r>
        <w:br/>
      </w:r>
      <w:r>
        <w:rPr>
          <w:rFonts w:ascii="Times New Roman"/>
          <w:b w:val="false"/>
          <w:i w:val="false"/>
          <w:color w:val="000000"/>
          <w:sz w:val="28"/>
        </w:rPr>
        <w:t>
</w:t>
      </w:r>
      <w:r>
        <w:rPr>
          <w:rFonts w:ascii="Times New Roman"/>
          <w:b w:val="false"/>
          <w:i w:val="false"/>
          <w:color w:val="000000"/>
          <w:sz w:val="28"/>
        </w:rPr>
        <w:t>
      3) өтемақылық төлемдер;</w:t>
      </w:r>
      <w:r>
        <w:br/>
      </w:r>
      <w:r>
        <w:rPr>
          <w:rFonts w:ascii="Times New Roman"/>
          <w:b w:val="false"/>
          <w:i w:val="false"/>
          <w:color w:val="000000"/>
          <w:sz w:val="28"/>
        </w:rPr>
        <w:t>
</w:t>
      </w:r>
      <w:r>
        <w:rPr>
          <w:rFonts w:ascii="Times New Roman"/>
          <w:b w:val="false"/>
          <w:i w:val="false"/>
          <w:color w:val="000000"/>
          <w:sz w:val="28"/>
        </w:rPr>
        <w:t>
      4) коммуналдық қызметтерді төлеу шығындары (ыстық, суық су үшін, кәріз төлемі, газ, электр энергиясы төлемі, жылу энегриясына барлық түрдегі отынды алуға, тасымалдауға, артуға, түсіруге және сақтауға шығындарын қосқандағы төлемі; коммуналдық қызметтерді уақытында төлемегендігі үшін өсімпұл);</w:t>
      </w:r>
      <w:r>
        <w:br/>
      </w:r>
      <w:r>
        <w:rPr>
          <w:rFonts w:ascii="Times New Roman"/>
          <w:b w:val="false"/>
          <w:i w:val="false"/>
          <w:color w:val="000000"/>
          <w:sz w:val="28"/>
        </w:rPr>
        <w:t>
</w:t>
      </w:r>
      <w:r>
        <w:rPr>
          <w:rFonts w:ascii="Times New Roman"/>
          <w:b w:val="false"/>
          <w:i w:val="false"/>
          <w:color w:val="000000"/>
          <w:sz w:val="28"/>
        </w:rPr>
        <w:t>
      5) байланыс қызметін төлеу шығындары;</w:t>
      </w:r>
      <w:r>
        <w:br/>
      </w:r>
      <w:r>
        <w:rPr>
          <w:rFonts w:ascii="Times New Roman"/>
          <w:b w:val="false"/>
          <w:i w:val="false"/>
          <w:color w:val="000000"/>
          <w:sz w:val="28"/>
        </w:rPr>
        <w:t>
</w:t>
      </w:r>
      <w:r>
        <w:rPr>
          <w:rFonts w:ascii="Times New Roman"/>
          <w:b w:val="false"/>
          <w:i w:val="false"/>
          <w:color w:val="000000"/>
          <w:sz w:val="28"/>
        </w:rPr>
        <w:t>
      6) көлік қызметін төлеу шығындары;</w:t>
      </w:r>
      <w:r>
        <w:br/>
      </w:r>
      <w:r>
        <w:rPr>
          <w:rFonts w:ascii="Times New Roman"/>
          <w:b w:val="false"/>
          <w:i w:val="false"/>
          <w:color w:val="000000"/>
          <w:sz w:val="28"/>
        </w:rPr>
        <w:t>
</w:t>
      </w:r>
      <w:r>
        <w:rPr>
          <w:rFonts w:ascii="Times New Roman"/>
          <w:b w:val="false"/>
          <w:i w:val="false"/>
          <w:color w:val="000000"/>
          <w:sz w:val="28"/>
        </w:rPr>
        <w:t>
      7) үй-жайды жалға алу шығындары;</w:t>
      </w:r>
      <w:r>
        <w:br/>
      </w:r>
      <w:r>
        <w:rPr>
          <w:rFonts w:ascii="Times New Roman"/>
          <w:b w:val="false"/>
          <w:i w:val="false"/>
          <w:color w:val="000000"/>
          <w:sz w:val="28"/>
        </w:rPr>
        <w:t>
</w:t>
      </w:r>
      <w:r>
        <w:rPr>
          <w:rFonts w:ascii="Times New Roman"/>
          <w:b w:val="false"/>
          <w:i w:val="false"/>
          <w:color w:val="000000"/>
          <w:sz w:val="28"/>
        </w:rPr>
        <w:t>
      8) шығыс материалдары шығындары (жүктеме шығыстар олардың қызметті көрсету үшін жұмсалған мөлшерінде ғана өзіндік құнға қосылады);</w:t>
      </w:r>
      <w:r>
        <w:br/>
      </w:r>
      <w:r>
        <w:rPr>
          <w:rFonts w:ascii="Times New Roman"/>
          <w:b w:val="false"/>
          <w:i w:val="false"/>
          <w:color w:val="000000"/>
          <w:sz w:val="28"/>
        </w:rPr>
        <w:t>
</w:t>
      </w:r>
      <w:r>
        <w:rPr>
          <w:rFonts w:ascii="Times New Roman"/>
          <w:b w:val="false"/>
          <w:i w:val="false"/>
          <w:color w:val="000000"/>
          <w:sz w:val="28"/>
        </w:rPr>
        <w:t>
      9) мемлекеттік қызметтерді көрсетуге қатысты ақпараттық жүйелерді алып жүру шығыстары;</w:t>
      </w:r>
      <w:r>
        <w:br/>
      </w:r>
      <w:r>
        <w:rPr>
          <w:rFonts w:ascii="Times New Roman"/>
          <w:b w:val="false"/>
          <w:i w:val="false"/>
          <w:color w:val="000000"/>
          <w:sz w:val="28"/>
        </w:rPr>
        <w:t>
</w:t>
      </w:r>
      <w:r>
        <w:rPr>
          <w:rFonts w:ascii="Times New Roman"/>
          <w:b w:val="false"/>
          <w:i w:val="false"/>
          <w:color w:val="000000"/>
          <w:sz w:val="28"/>
        </w:rPr>
        <w:t>
      10) мемлекеттік қызметтердің стандарттары мен регламенттерін, өтініштерді және қызметті тұтынушыларға тегін тарату үшін басқа да басып шығаратын материалдар шығыстары;</w:t>
      </w:r>
      <w:r>
        <w:br/>
      </w:r>
      <w:r>
        <w:rPr>
          <w:rFonts w:ascii="Times New Roman"/>
          <w:b w:val="false"/>
          <w:i w:val="false"/>
          <w:color w:val="000000"/>
          <w:sz w:val="28"/>
        </w:rPr>
        <w:t>
</w:t>
      </w:r>
      <w:r>
        <w:rPr>
          <w:rFonts w:ascii="Times New Roman"/>
          <w:b w:val="false"/>
          <w:i w:val="false"/>
          <w:color w:val="000000"/>
          <w:sz w:val="28"/>
        </w:rPr>
        <w:t>
      11) өзге де шығындарды қамтиды (жүктеме шығыстар олардың қызметті көрсету үшін жұмсалған мөлшерінде ғана өзіндік құнға қосылады).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