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1e92" w14:textId="a461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Демалыс күндерін ауыстыру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2011 жылғы 29 маусымдағы N 464/65-IV Шешімі. Астана қаласының Әділет департаментінде 2011 жылғы 29 маусымда нормативтік құқықтық кесімдерді Мемлекеттік тіркеудің тізіліміне N 683 болып енгізілді. Күші жойылды - Астана қаласы мәслихатының 2011.12.07 N 530/75-IV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Астана қаласы мәслихатының 2011.12.07 N 530/75-IV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елордасының мәртебесі туралы" Қазақстан Республикасы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6 шілде - Елорда Күніне арналған мерекелік іс-шараларды ұйымдастыру және өткізуге жағдай жасау мақсатында,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қаласында демалыс күндері 2011 жылғы 2 шілде сенбі күні мен 3 шілде жексенбі күнін 4-5 шілде дүйсенбі және сейсенбі күндеріне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 ресми жариялаған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Хамхоев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             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