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cdc7" w14:textId="143c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2010 жылғы 12 сәуірдегі № 4С 25/17 "Атбасар ауданының мұқтаж азаматтарының жекеленген санаттарына әлеуметтік көмек көрсету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2011 жылғы 11 ақпандағы № 4С 33/2 шешімі. Ақмола облысы Атбасар ауданының Әділет басқармасында 2011 жылғы 28 ақпанда № 1-5-160 тіркелді. Күші жойылды - Ақмола облысы Атбасар аудандық мәслихатының 2013 жылғы 25 сәуірдегі № 5С 15/8 шешімімен</w:t>
      </w:r>
    </w:p>
    <w:p>
      <w:pPr>
        <w:spacing w:after="0"/>
        <w:ind w:left="0"/>
        <w:jc w:val="both"/>
      </w:pPr>
      <w:r>
        <w:rPr>
          <w:rFonts w:ascii="Times New Roman"/>
          <w:b w:val="false"/>
          <w:i w:val="false"/>
          <w:color w:val="ff0000"/>
          <w:sz w:val="28"/>
        </w:rPr>
        <w:t>      Ескерту. Күші жойылды - Ақмола облысы Атбасар аудандық мәслихатының 25.04.2013 № 5С 15/8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w:t>
      </w:r>
      <w:r>
        <w:br/>
      </w:r>
      <w:r>
        <w:rPr>
          <w:rFonts w:ascii="Times New Roman"/>
          <w:b w:val="false"/>
          <w:i w:val="false"/>
          <w:color w:val="000000"/>
          <w:sz w:val="28"/>
        </w:rPr>
        <w:t>
қаңтардағы «Қазақстан Республикасындағы жергілікті мемлекеттік</w:t>
      </w:r>
      <w:r>
        <w:br/>
      </w:r>
      <w:r>
        <w:rPr>
          <w:rFonts w:ascii="Times New Roman"/>
          <w:b w:val="false"/>
          <w:i w:val="false"/>
          <w:color w:val="000000"/>
          <w:sz w:val="28"/>
        </w:rPr>
        <w:t>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Атбасар аудандық мәслихатының «Атбасар ауданының мұқтаж азаматтарының жекеленген санаттарына әлеуметтік көмек көрсету туралы» 2010 жылғы 12 сәуірдегі № 4С 25/17 (нормативтік құқықтық актілерді мемлекеттік тіркеудің тізілімінде № 1-5-136 тіркелген, 2010 жылғы 28 мамырда «Атбасар», «Простор»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1 тармақтың</w:t>
      </w:r>
      <w:r>
        <w:rPr>
          <w:rFonts w:ascii="Times New Roman"/>
          <w:b w:val="false"/>
          <w:i w:val="false"/>
          <w:color w:val="000000"/>
          <w:sz w:val="28"/>
        </w:rPr>
        <w:t xml:space="preserve"> 6) тармақшасы келесі редакцияда баяндалсын: «6) басқа адамның күтіміне мұқтаж 1, 2 топ мүгедектеріне, жалғызілікті мүгедектерге, 18 жасқа дейінгі мүгедек - балаларға, онкологиялық ауруларға әлеуметтік көмек ақшалай түрде жылына бір рет кірістерді есептеусіз 5 (бес) айлық есептік көрсеткіш мөлшерінде беріледі. Туберкулез ауруларына әлеуметтік көмек қолдау формасында оларды сауықтыру мақсатында ақшалай түрде жылына екі рет 10 (он) айлық есептік көрсеткіш мөлшерінде беріледі. Туберкулез ауруларына Ақмола облыстық туберкулезге қарсы диспансерге жол жүру ақысы жылына бір рет ақшалай түрде жол жүру билеттерін ұсынған кезде төленеді;»</w:t>
      </w:r>
      <w:r>
        <w:br/>
      </w:r>
      <w:r>
        <w:rPr>
          <w:rFonts w:ascii="Times New Roman"/>
          <w:b w:val="false"/>
          <w:i w:val="false"/>
          <w:color w:val="000000"/>
          <w:sz w:val="28"/>
        </w:rPr>
        <w:t>
</w:t>
      </w:r>
      <w:r>
        <w:rPr>
          <w:rFonts w:ascii="Times New Roman"/>
          <w:b w:val="false"/>
          <w:i w:val="false"/>
          <w:color w:val="000000"/>
          <w:sz w:val="28"/>
        </w:rPr>
        <w:t>
      2. Осы шешім Атбасар ауданының Әділет басқармасында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Атбасар аудандық</w:t>
      </w:r>
      <w:r>
        <w:br/>
      </w:r>
      <w:r>
        <w:rPr>
          <w:rFonts w:ascii="Times New Roman"/>
          <w:b w:val="false"/>
          <w:i w:val="false"/>
          <w:color w:val="000000"/>
          <w:sz w:val="28"/>
        </w:rPr>
        <w:t>
</w:t>
      </w:r>
      <w:r>
        <w:rPr>
          <w:rFonts w:ascii="Times New Roman"/>
          <w:b w:val="false"/>
          <w:i/>
          <w:color w:val="000000"/>
          <w:sz w:val="28"/>
        </w:rPr>
        <w:t>      мәслихатының хатшысы                       Борұмбаев Б.А.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Атбасар ауданының әкімі                    Әубәкіров Р.Ш.</w:t>
      </w:r>
    </w:p>
    <w:p>
      <w:pPr>
        <w:spacing w:after="0"/>
        <w:ind w:left="0"/>
        <w:jc w:val="both"/>
      </w:pPr>
      <w:r>
        <w:rPr>
          <w:rFonts w:ascii="Times New Roman"/>
          <w:b w:val="false"/>
          <w:i/>
          <w:color w:val="000000"/>
          <w:sz w:val="28"/>
        </w:rPr>
        <w:t>      «Атбасар ауданының</w:t>
      </w:r>
      <w:r>
        <w:br/>
      </w:r>
      <w:r>
        <w:rPr>
          <w:rFonts w:ascii="Times New Roman"/>
          <w:b w:val="false"/>
          <w:i w:val="false"/>
          <w:color w:val="000000"/>
          <w:sz w:val="28"/>
        </w:rPr>
        <w:t>
</w:t>
      </w:r>
      <w:r>
        <w:rPr>
          <w:rFonts w:ascii="Times New Roman"/>
          <w:b w:val="false"/>
          <w:i/>
          <w:color w:val="000000"/>
          <w:sz w:val="28"/>
        </w:rPr>
        <w:t>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Дүйсенбаева 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