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efe" w14:textId="dd4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2011 жылғы 17 наурыздағы № А-3/64 қаулысы. Ақмола облысы Егіндікөл ауданының Әділет басқармасында 2011 жылғы 31 наурызда № 1-8-111 тіркелді. Қолданылу мерзімінің аяқталуына байланысты күші жойылды - (Ақмола облысы Егіндікөл ауданы әкімдігінің 2014 жылғы 6 қарашадағы № 1153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ауданы әкімдігінің 06.11.2014 қарашадағы № 1153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2011 жылғы 3 наурыздағы № 1163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2011 жылғы 3 наурыздағы № 1163 Қазақстан Республикасы Президентінің Жарлығын жүзеге асыру туралы» 2011 жылғы 11 наурыздағы № 250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кейінге қалдыруға немесе әскерге шақырудан босатылуға құқығы жоқ, сондай-ақ жиырма жеті жасқа толмаған, оқу орындарынан шығарылған және белгіленген әскери қызмет мерзімін өткермеген еркек жынысты азаматтарды 2011 жылдың сәуір-маусымында және қазан-желтоқсанында кезекті мерзімді әскери қызметке шақыру «Ақмола облысы Астрахан ауданының Қорғаныс істері жөніндегі біріктірілген бөлімі» мемлекеттік мекемесі арқылы кезекті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азаматтарды шақыруды өткізу кестесі 2011 жылғы сәуір-маусымда және қазан-желтоқсанда,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Егіндікөл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Т.Сақанов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Т.Ахмедов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8187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Астрахан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бастығы, комиссия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Ысқақова 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Советқызы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әкімінің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Әбішев Қайыргелді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Ақмола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Егіндікөл 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Тасқынбай Темір-Болат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Тасқынбайұлы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жанындағы «Егіндікөл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дәрігерінің орынбасары,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төрағасы, 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Пистоль Римма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Аркадьевна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жанындағы «Егіндікөл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бикесі, комиссия хатшысы,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шақыруды өткізу кестесі</w:t>
      </w:r>
      <w:r>
        <w:br/>
      </w:r>
      <w:r>
        <w:rPr>
          <w:rFonts w:ascii="Times New Roman"/>
          <w:b/>
          <w:i w:val="false"/>
          <w:color w:val="000000"/>
        </w:rPr>
        <w:t>
2011 жылғы сәуір–маусымда және қазан-желтоқсанда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050"/>
        <w:gridCol w:w="1409"/>
        <w:gridCol w:w="1409"/>
        <w:gridCol w:w="1409"/>
        <w:gridCol w:w="1410"/>
      </w:tblGrid>
      <w:tr>
        <w:trPr>
          <w:trHeight w:val="37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6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және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шақырушылардың саны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селолық округі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шақырушылардың саны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