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e731" w14:textId="184e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 бюджеті туралы" Ерейментау аудандық мәслихатының 2010 жылғы 22 желтоқсандағы № 4С-30/3-10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2011 жылғы 4 қарашадағы № 4С-41/2-11 шешімі. Ақмола облысы Ерейментау ауданының Әділет басқармасында 2011 жылғы 10 қарашада № 1-9-180 тіркелді. Қолданылу мерзімінің аяқталуына байланысты күші жойылды - (Ақмола облысы Ерейментау аудандық мәслихатының 2013 жылғы 16 сәуірдегі № 94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Ерейментау аудандық мәслихатының 16.04.2013 № 94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 бюджеті туралы» Ерейментау аудандық мәслихатының 2010 жылғы 22 желтоқсандағы № 4С-30/3-10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№ 1-9-164 Тізілімінде тіркелген, аудандық «Ереймен» газетінде 2011 жылдың 1 қаңтарында, аудандық «Ерейментау» газетінде 2011 жылдың 1 қаңтарында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1, 2 және 3 қосымшаларға сәйкес, 2011-2013 жылдарға арналған, сонымен қатар 2011 жылға арналған аудан бюджеті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2 085 010,6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466 764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19 024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1 581 722,6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2 118 343,9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31 809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32 937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1 128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55 704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- 120 846,3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120 846,3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2011 жылға арналған аудан бюджетінде он сегіз жасқа дейінгі балаларға мемлекеттік жәрдемақыларды төлеуге 14 613 мың теңге сомасында шығыстар қарастырылғаны есепке алынсын»;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7-6-тармақ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«7-6. 2011 жылға арналған аудан бюджетінде 4 000 мың теңге сомасында 200 орындық жаңа мектептің және 3 700 мың теңге сомасында Ерейментау қаласындағы жаңа 60 пәтерлік жалгерлік тұрғын үйдің құрылысына жобалық-сметалық құжаттаманы әзірлеуге шығыстар қарастырылғаны есепке алынсын»;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7-8-тармақ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«7-8. 2011 жылға арналған аудан бюджетінде Ерейментау қаласындағы су құбырларының қосымша учаскесінің құрылысына 500 мың теңге сомасында шығыстар қарастырылғаны есепке алынсын»;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7-9-тармақпен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«7-9. 2011 жылға арналған аудан бюджетінде 15 133,6 мың теңге сомасында мамандарды әлеуметтік қолдаудың шараларын жүзеге асыру үшін 2010 жылда берілген пайдаланылмаған бюджеттік несиелерді республикалық бюджетке қайтару қарастырылғаны есепке алынсын»;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2011 жылға арналған 5 662,7 мың теңге сомасындағы ауданның жергілікті атқарушы органының қоры бекітілсін»;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Н.Кравченко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Ерейментау ауданының әкімі                 Л.Ж.Дүйсенов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А.Қ.Хасенов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қарашадағы № 4С-41/2-11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4С-30/3-10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273"/>
        <w:gridCol w:w="273"/>
        <w:gridCol w:w="7736"/>
        <w:gridCol w:w="244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2085010,6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466764</w:t>
            </w:r>
          </w:p>
        </w:tc>
      </w:tr>
      <w:tr>
        <w:trPr>
          <w:trHeight w:val="28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</w:t>
            </w:r>
          </w:p>
        </w:tc>
      </w:tr>
      <w:tr>
        <w:trPr>
          <w:trHeight w:val="3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158977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158977</w:t>
            </w:r>
          </w:p>
        </w:tc>
      </w:tr>
      <w:tr>
        <w:trPr>
          <w:trHeight w:val="28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269542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204530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32364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30598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 көрсетуге салынатын ішкі салықтар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</w:tr>
      <w:tr>
        <w:trPr>
          <w:trHeight w:val="51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3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52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</w:tr>
      <w:tr>
        <w:trPr>
          <w:trHeight w:val="5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52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1581722,6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1581722,6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1581722,6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40"/>
        <w:gridCol w:w="460"/>
        <w:gridCol w:w="7249"/>
        <w:gridCol w:w="229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2118343,9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174320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40517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40517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99350</w:t>
            </w:r>
          </w:p>
        </w:tc>
      </w:tr>
      <w:tr>
        <w:trPr>
          <w:trHeight w:val="10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99200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</w:t>
            </w:r>
          </w:p>
        </w:tc>
      </w:tr>
      <w:tr>
        <w:trPr>
          <w:trHeight w:val="14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20349,7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295,3</w:t>
            </w:r>
          </w:p>
        </w:tc>
      </w:tr>
      <w:tr>
        <w:trPr>
          <w:trHeight w:val="9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0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1473507,2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1425903,9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1143758,9</w:t>
            </w:r>
          </w:p>
        </w:tc>
      </w:tr>
      <w:tr>
        <w:trPr>
          <w:trHeight w:val="8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9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39363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189610</w:t>
            </w:r>
          </w:p>
        </w:tc>
      </w:tr>
      <w:tr>
        <w:trPr>
          <w:trHeight w:val="12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ұстауға асыраушыларына ай сайынғы ақшалай қаражат төлемдері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</w:t>
            </w:r>
          </w:p>
        </w:tc>
      </w:tr>
      <w:tr>
        <w:trPr>
          <w:trHeight w:val="9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45475,3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45475,3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85232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85232</w:t>
            </w:r>
          </w:p>
        </w:tc>
      </w:tr>
      <w:tr>
        <w:trPr>
          <w:trHeight w:val="9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</w:t>
            </w:r>
          </w:p>
        </w:tc>
      </w:tr>
      <w:tr>
        <w:trPr>
          <w:trHeight w:val="16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140355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</w:p>
        </w:tc>
      </w:tr>
      <w:tr>
        <w:trPr>
          <w:trHeight w:val="9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38068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қалаларда үнемі жылумен жабдықтауды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Кондоминиумдар нысандарына арналған техникалық паспорттарды дайындау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79783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102476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86188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57127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</w:t>
            </w:r>
          </w:p>
        </w:tc>
      </w:tr>
      <w:tr>
        <w:trPr>
          <w:trHeight w:val="12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9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</w:tr>
      <w:tr>
        <w:trPr>
          <w:trHeight w:val="10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69814,6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19695,3</w:t>
            </w:r>
          </w:p>
        </w:tc>
      </w:tr>
      <w:tr>
        <w:trPr>
          <w:trHeight w:val="10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маңызы бар қаланың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</w:t>
            </w:r>
          </w:p>
        </w:tc>
      </w:tr>
      <w:tr>
        <w:trPr>
          <w:trHeight w:val="10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4702,3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23002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27117,3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27117,3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13858,7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5662,7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5662,7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9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шығыcтары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10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қарыздар бойынша сыйақылар мен басқа да төлемдерді төлеу жөніндегі жергілікті атқарушы органдардың борышына қызмет көрсету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28678,1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28678,1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28062,1</w:t>
            </w:r>
          </w:p>
        </w:tc>
      </w:tr>
      <w:tr>
        <w:trPr>
          <w:trHeight w:val="13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31809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9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9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 операциялар бойынша сальдо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-120846,3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(бюджеттің профицитін пайдалану)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120846,3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 шарттары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16261,6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16261,6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15133,6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104170,9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104170,9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104170,9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қарашадағы № 4С-41/2-11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4С-30/3-10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бөлінген мақсатты трансферттер мен бюджеттік несиелер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7"/>
        <w:gridCol w:w="2233"/>
      </w:tblGrid>
      <w:tr>
        <w:trPr>
          <w:trHeight w:val="255" w:hRule="atLeast"/>
        </w:trPr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45" w:hRule="atLeast"/>
        </w:trPr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180 134,9</w:t>
            </w:r>
          </w:p>
        </w:tc>
      </w:tr>
      <w:tr>
        <w:trPr>
          <w:trHeight w:val="405" w:hRule="atLeast"/>
        </w:trPr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56 848</w:t>
            </w:r>
          </w:p>
        </w:tc>
      </w:tr>
      <w:tr>
        <w:trPr>
          <w:trHeight w:val="585" w:hRule="atLeast"/>
        </w:trPr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56 848</w:t>
            </w:r>
          </w:p>
        </w:tc>
      </w:tr>
      <w:tr>
        <w:trPr>
          <w:trHeight w:val="600" w:hRule="atLeast"/>
        </w:trPr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қайта құрастыру (Новомарковка а.)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810" w:hRule="atLeast"/>
        </w:trPr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29 848</w:t>
            </w:r>
          </w:p>
        </w:tc>
      </w:tr>
      <w:tr>
        <w:trPr>
          <w:trHeight w:val="255" w:hRule="atLeast"/>
        </w:trPr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ағымды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90 349,9</w:t>
            </w:r>
          </w:p>
        </w:tc>
      </w:tr>
      <w:tr>
        <w:trPr>
          <w:trHeight w:val="255" w:hRule="atLeast"/>
        </w:trPr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59 714</w:t>
            </w:r>
          </w:p>
        </w:tc>
      </w:tr>
      <w:tr>
        <w:trPr>
          <w:trHeight w:val="765" w:hRule="atLeast"/>
        </w:trPr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білімнің мемлекеттік мекемелеріндегі физика, химия, биология кабинеттерін оқу жабдықтарымен қамтамасыз етуге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</w:t>
            </w:r>
          </w:p>
        </w:tc>
      </w:tr>
      <w:tr>
        <w:trPr>
          <w:trHeight w:val="1050" w:hRule="atLeast"/>
        </w:trPr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білімнің мемлекеттік мекемелеріндегі лингафондық және мультимедиялық кабинеттерін құруға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5411,9</w:t>
            </w:r>
          </w:p>
        </w:tc>
      </w:tr>
      <w:tr>
        <w:trPr>
          <w:trHeight w:val="1245" w:hRule="atLeast"/>
        </w:trPr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ата-аналардың қамқорынсыз қалған баланы (балаларды) күтіп ұстауға асыраушыларына ай сайынғы ақшалай қаражат төлемдері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</w:t>
            </w:r>
          </w:p>
        </w:tc>
      </w:tr>
      <w:tr>
        <w:trPr>
          <w:trHeight w:val="975" w:hRule="atLeast"/>
        </w:trPr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бiлiм беру ұйымдарындағы мемлекеттiк бiлiм беру тапсырыстарын iске асыруға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28320</w:t>
            </w:r>
          </w:p>
        </w:tc>
      </w:tr>
      <w:tr>
        <w:trPr>
          <w:trHeight w:val="975" w:hRule="atLeast"/>
        </w:trPr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720" w:hRule="atLeast"/>
        </w:trPr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</w:p>
        </w:tc>
      </w:tr>
      <w:tr>
        <w:trPr>
          <w:trHeight w:val="1140" w:hRule="atLeast"/>
        </w:trPr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кәсіптік даярлауға, қайта даярлауға және біліктілігін арттыруға, жалақыны ішінара субсидиялауға, кәсіпкерлікке үйретуге, қоныс аударуға, субсидиялар беруге, жұмыспен қамту орталықтарын құруға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690" w:hRule="atLeast"/>
        </w:trPr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345" w:hRule="atLeast"/>
        </w:trPr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</w:p>
        </w:tc>
      </w:tr>
      <w:tr>
        <w:trPr>
          <w:trHeight w:val="1230" w:hRule="atLeast"/>
        </w:trPr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мекендердің әлеуметтік саласының мамандарын әлеуметтік қолдау шараларын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</w:p>
        </w:tc>
      </w:tr>
      <w:tr>
        <w:trPr>
          <w:trHeight w:val="615" w:hRule="atLeast"/>
        </w:trPr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17 306</w:t>
            </w:r>
          </w:p>
        </w:tc>
      </w:tr>
      <w:tr>
        <w:trPr>
          <w:trHeight w:val="585" w:hRule="atLeast"/>
        </w:trPr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өткізуге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17 306</w:t>
            </w:r>
          </w:p>
        </w:tc>
      </w:tr>
      <w:tr>
        <w:trPr>
          <w:trHeight w:val="255" w:hRule="atLeast"/>
        </w:trPr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32 937</w:t>
            </w:r>
          </w:p>
        </w:tc>
      </w:tr>
      <w:tr>
        <w:trPr>
          <w:trHeight w:val="255" w:hRule="atLeast"/>
        </w:trPr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32 937</w:t>
            </w:r>
          </w:p>
        </w:tc>
      </w:tr>
      <w:tr>
        <w:trPr>
          <w:trHeight w:val="765" w:hRule="atLeast"/>
        </w:trPr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саладағы мамандарын әлеуметтік қолдау шараларын жүзеге асыру үшін бюджеттік несиелер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32 937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қарашадағы № 4С-41/2-11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4С-30/3-10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облыстық бюджеттен бөлінген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0"/>
        <w:gridCol w:w="2360"/>
      </w:tblGrid>
      <w:tr>
        <w:trPr>
          <w:trHeight w:val="255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6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112 447,7</w:t>
            </w:r>
          </w:p>
        </w:tc>
      </w:tr>
      <w:tr>
        <w:trPr>
          <w:trHeight w:val="30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нысаналы трансферттер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73 089</w:t>
            </w:r>
          </w:p>
        </w:tc>
      </w:tr>
      <w:tr>
        <w:trPr>
          <w:trHeight w:val="48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65 089</w:t>
            </w:r>
          </w:p>
        </w:tc>
      </w:tr>
      <w:tr>
        <w:trPr>
          <w:trHeight w:val="54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бұрынғы № 87 бала бақшасын қайта құрастыру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24587</w:t>
            </w:r>
          </w:p>
        </w:tc>
      </w:tr>
      <w:tr>
        <w:trPr>
          <w:trHeight w:val="585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пәтерлік тұрғын үйдің ішкі және сыртқы коммуникацияларын қайта құрастыру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40502</w:t>
            </w:r>
          </w:p>
        </w:tc>
      </w:tr>
      <w:tr>
        <w:trPr>
          <w:trHeight w:val="102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Азиаттық даму банкімен келісімнің аясында, "Ауылдық аумақтарды сумен жабдықтау және канализациялау" салалық жобасын жүзеге асыру мақсатында, жобалық, сметалық, іздестіру жұмыстары мен қадағалауды орындауға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8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 жанындағы ШЖҚ "Ерейментау Су Арнасы" КМК-ның жарғылық капиталын арттыруға (арнайы техника сатып алу)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ағымды трансферттер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39 358,7</w:t>
            </w:r>
          </w:p>
        </w:tc>
      </w:tr>
      <w:tr>
        <w:trPr>
          <w:trHeight w:val="255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29 880</w:t>
            </w:r>
          </w:p>
        </w:tc>
      </w:tr>
      <w:tr>
        <w:trPr>
          <w:trHeight w:val="255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қ."Сказка" бала бақшасын күрделi жөндеу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25 880</w:t>
            </w:r>
          </w:p>
        </w:tc>
      </w:tr>
      <w:tr>
        <w:trPr>
          <w:trHeight w:val="255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мектепке дейінгі мекемелерін жарақтандыру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1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</w:t>
            </w:r>
          </w:p>
        </w:tc>
      </w:tr>
      <w:tr>
        <w:trPr>
          <w:trHeight w:val="69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қызметтердің шығындарына Ұлы Отан Соғысының ардагерлері мен мүгедектеріне әлеуметтік көмек көрсету үшін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744,7</w:t>
            </w:r>
          </w:p>
        </w:tc>
      </w:tr>
      <w:tr>
        <w:trPr>
          <w:trHeight w:val="81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ауданының жеткілікті түрде қамтамасыз етілмеген отбасылары мен ауылдық жерлеріндегі көп балалы отбасылардан студенттердің колледждердегі оқуы үшін төлемге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65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495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қаласындағы № 5 қазандықтың түтін шығатын мұржасын жөндеуге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қарашадағы № 4С-41/2-11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4С-30/3-10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Ерейментау қаласының</w:t>
      </w:r>
      <w:r>
        <w:br/>
      </w:r>
      <w:r>
        <w:rPr>
          <w:rFonts w:ascii="Times New Roman"/>
          <w:b/>
          <w:i w:val="false"/>
          <w:color w:val="000000"/>
        </w:rPr>
        <w:t>
және ауданның ауылдық округтерінің әкімдері</w:t>
      </w:r>
      <w:r>
        <w:br/>
      </w:r>
      <w:r>
        <w:rPr>
          <w:rFonts w:ascii="Times New Roman"/>
          <w:b/>
          <w:i w:val="false"/>
          <w:color w:val="000000"/>
        </w:rPr>
        <w:t>
аппараттарының бюджеттік бағдарламалары бойынша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301"/>
        <w:gridCol w:w="560"/>
        <w:gridCol w:w="477"/>
        <w:gridCol w:w="6786"/>
        <w:gridCol w:w="246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8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округінің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Новодолинка селолық округінің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селолық округінің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округінің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  <w:tr>
        <w:trPr>
          <w:trHeight w:val="8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ауылы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селосының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округінің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округінің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селолық округінің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селолық округінің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Новодолинка селолық округінің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селолық округінің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округінің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округінің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селосының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селосының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округінің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округінің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әкімі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ауылы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селосының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округінің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округінің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селолық округінің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селолық округінің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Новодолинка селолық округінің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селолық округінің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округінің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округінің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селосының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селосының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округінің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округінің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8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11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округінің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округінің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округінің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Новодолинка селолық округінің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ауылы әкім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