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3a83" w14:textId="2a43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2010 жылғы 22 желтоқсандағы № С-28/2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2011 жылғы 27 мамырдағы № С-32/2 шешімі. Ақмола облысы Еңбекшілдер ауданының Әділет басқармасында 2011 жылғы 3 маусымда № 1-10-140 тіркелді. Қолданылу мерзімінің аяқталуына байланысты күші жойылды - (Ақмола облысы Еңбекшілдер аудандық мәслихатының 2014 жылғы 4 қарашадағы № 226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04.11.2014 № 226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«2011–2013 жылдарға арналған аудандық бюджет туралы» 2010 жылғы 22 желтоқсандағы № С-28/2 (нормативтік құқықтық актілерді мемлекеттік тіркеудің Тізілімінде № 1-10-129 тіркелген, 2011 жылғы 14 қаңтарда аудандық «Жаңа дәуір» газетінде және 2011 жылғы 15 қаңтарда аудандық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жоғарыда айтылған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З.Құсайынова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атқарушы                                   В.Устьянцев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әкімі                            Т.Хамитов</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Т.Омаров</w:t>
      </w:r>
    </w:p>
    <w:bookmarkStart w:name="z4" w:id="1"/>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27 мамырдағы № С-32/2 </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Еңбекшілдер аудандық   </w:t>
      </w:r>
      <w:r>
        <w:br/>
      </w:r>
      <w:r>
        <w:rPr>
          <w:rFonts w:ascii="Times New Roman"/>
          <w:b w:val="false"/>
          <w:i w:val="false"/>
          <w:color w:val="000000"/>
          <w:sz w:val="28"/>
        </w:rPr>
        <w:t xml:space="preserve">
мәслихатының 2010 жылғы </w:t>
      </w:r>
      <w:r>
        <w:br/>
      </w:r>
      <w:r>
        <w:rPr>
          <w:rFonts w:ascii="Times New Roman"/>
          <w:b w:val="false"/>
          <w:i w:val="false"/>
          <w:color w:val="000000"/>
          <w:sz w:val="28"/>
        </w:rPr>
        <w:t>
22 желтоқсандағы № С-28/2</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23"/>
        <w:gridCol w:w="323"/>
        <w:gridCol w:w="442"/>
        <w:gridCol w:w="6105"/>
        <w:gridCol w:w="148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1566963</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440943</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174480</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7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7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5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26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3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 үшiн мемлекеттік баж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1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1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39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1111740</w:t>
            </w:r>
          </w:p>
        </w:tc>
      </w:tr>
      <w:tr>
        <w:trPr>
          <w:trHeight w:val="5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1111740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1111740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52"/>
        <w:gridCol w:w="557"/>
        <w:gridCol w:w="557"/>
        <w:gridCol w:w="5607"/>
        <w:gridCol w:w="139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1615405,1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186195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169277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115595</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115036</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w:t>
            </w:r>
          </w:p>
        </w:tc>
      </w:tr>
      <w:tr>
        <w:trPr>
          <w:trHeight w:val="12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1137704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71391</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63569</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997878</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55307</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23437</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7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44214</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44214</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17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9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18944</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23017</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33006,5</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22532,5</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12894</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-90749,1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90749,1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bl>
    <w:bookmarkStart w:name="z5" w:id="2"/>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27 мамырдағы № С-32/2 </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Еңбекшілдер аудандық  </w:t>
      </w:r>
      <w:r>
        <w:br/>
      </w:r>
      <w:r>
        <w:rPr>
          <w:rFonts w:ascii="Times New Roman"/>
          <w:b w:val="false"/>
          <w:i w:val="false"/>
          <w:color w:val="000000"/>
          <w:sz w:val="28"/>
        </w:rPr>
        <w:t xml:space="preserve">
мәслихатының 2010 жылғы </w:t>
      </w:r>
      <w:r>
        <w:br/>
      </w:r>
      <w:r>
        <w:rPr>
          <w:rFonts w:ascii="Times New Roman"/>
          <w:b w:val="false"/>
          <w:i w:val="false"/>
          <w:color w:val="000000"/>
          <w:sz w:val="28"/>
        </w:rPr>
        <w:t>
22 желтоқсандағы № С-28/2</w:t>
      </w:r>
      <w:r>
        <w:br/>
      </w:r>
      <w:r>
        <w:rPr>
          <w:rFonts w:ascii="Times New Roman"/>
          <w:b w:val="false"/>
          <w:i w:val="false"/>
          <w:color w:val="000000"/>
          <w:sz w:val="28"/>
        </w:rPr>
        <w:t xml:space="preserve">
шешіміне 5 қосымша   </w:t>
      </w:r>
    </w:p>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560"/>
        <w:gridCol w:w="561"/>
        <w:gridCol w:w="5647"/>
        <w:gridCol w:w="1406"/>
      </w:tblGrid>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115595</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115595</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115595</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115036</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077"/>
        <w:gridCol w:w="1167"/>
        <w:gridCol w:w="1167"/>
        <w:gridCol w:w="1190"/>
        <w:gridCol w:w="1145"/>
        <w:gridCol w:w="1122"/>
        <w:gridCol w:w="988"/>
      </w:tblGrid>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w:t>
            </w:r>
            <w:r>
              <w:br/>
            </w:r>
            <w:r>
              <w:rPr>
                <w:rFonts w:ascii="Times New Roman"/>
                <w:b w:val="false"/>
                <w:i w:val="false"/>
                <w:color w:val="000000"/>
                <w:sz w:val="20"/>
              </w:rPr>
              <w:t>
гі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r>
      <w:tr>
        <w:trPr>
          <w:trHeight w:val="28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r>
      <w:tr>
        <w:trPr>
          <w:trHeight w:val="3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30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28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30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30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7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2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8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8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234"/>
        <w:gridCol w:w="1347"/>
        <w:gridCol w:w="1211"/>
        <w:gridCol w:w="1324"/>
        <w:gridCol w:w="1348"/>
        <w:gridCol w:w="1348"/>
      </w:tblGrid>
      <w:tr>
        <w:trPr>
          <w:trHeight w:val="189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3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8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30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7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8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