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cea4" w14:textId="ae3c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2 наурыздағы № С-31/1 шешімі. Ақмола облысы Бурабай ауданының Әділет басқармасында 2011 жылғы 18 наурызда № 1-19-195 тіркелді. Күші жойылды - Ақмола облысы Бурабай аудандық мәслихатының 2014 жылғы 22 қазандағы № 5С-35/8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22.10.2014 5С-35/8 (қол қойылған күнінен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және Қазақстан Республикасының «Нормативтік құқықтық актілер туралы» 1998 жылғы 24 наурыздағы Заңының 27 бабының </w:t>
      </w:r>
      <w:r>
        <w:rPr>
          <w:rFonts w:ascii="Times New Roman"/>
          <w:b w:val="false"/>
          <w:i w:val="false"/>
          <w:color w:val="000000"/>
          <w:sz w:val="28"/>
        </w:rPr>
        <w:t>1 тармағы</w:t>
      </w:r>
      <w:r>
        <w:rPr>
          <w:rFonts w:ascii="Times New Roman"/>
          <w:b w:val="false"/>
          <w:i w:val="false"/>
          <w:color w:val="000000"/>
          <w:sz w:val="28"/>
        </w:rPr>
        <w:t xml:space="preserve"> негізінде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Жиналыстар, митингiлер, шерулер, пикеттер мен демонстрациялар өткiзу тәртiбiн қосымша реттеу мақсатында, Бурабай ауданында жиналыстар, митингiлер, шерулер, пикеттер мен демонстрациялар өткiзу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Бурабай аудандық мәслихаттың «Щучье ауданының және Щучинск қаласының аумағында бейбіт жиналыстар, митингілер, шерулер, пикеттер және демонстрациялар өткізу үшін орындар белгілеу туралы» 2005 жылғы 20 қазандағы № С-21/5 (Нормативтік құқықтық кесімдерді мемлекеттік тіркеу тізілімінде № 1-19-47 тіркелген, 2005 жылғы 3 қарашадағы аудандық «Бурабай» газетінде, 2005 жылғы 31 қазандағы аудандық «Луч» газетінде жарияланған), «Щучье аудандық мәслихаттың «Щучье ауданының және Щучинск қаласының аумағында бейбіт жиналыстар, митингілер, шерулер, пикеттер және демонстрациялар өткізу үшін орындар белгілеу туралы» 2005 жылғы 20 қазандағы № С-21/5 шешіміне өзгерістер енгізу туралы» 2007 жылғы 30 маусымдағы № С-41/4 (Нормативтік құқықтық кесімдерді мемлекеттік тіркеу тізілімінде № 1-19-107 тіркелген, 2007 жылғы 19 шілдедегі аудандық «Бурабай» газетінде, 2007 жылғы 16 шілдедегі аудандық «Луч» газетінде жарияланған) шешімдері өз күшін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Бурабай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XXХІ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М.Қаржаспаев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bookmarkStart w:name="z5" w:id="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С-31/1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Бурабай ауданында жиналыстар, митингiлер, шерулер,</w:t>
      </w:r>
      <w:r>
        <w:br/>
      </w:r>
      <w:r>
        <w:rPr>
          <w:rFonts w:ascii="Times New Roman"/>
          <w:b/>
          <w:i w:val="false"/>
          <w:color w:val="000000"/>
        </w:rPr>
        <w:t>
пикеттер мен демонстрациялар өткізу орындары</w:t>
      </w:r>
    </w:p>
    <w:p>
      <w:pPr>
        <w:spacing w:after="0"/>
        <w:ind w:left="0"/>
        <w:jc w:val="both"/>
      </w:pPr>
      <w:r>
        <w:rPr>
          <w:rFonts w:ascii="Times New Roman"/>
          <w:b w:val="false"/>
          <w:i w:val="false"/>
          <w:color w:val="ff0000"/>
          <w:sz w:val="28"/>
        </w:rPr>
        <w:t xml:space="preserve">      Ескерту. Қосымшаға өзгеріс енгізілді - Ақмола облысы Бурабай аудандық мәслихатының 29.03.2013 </w:t>
      </w:r>
      <w:r>
        <w:rPr>
          <w:rFonts w:ascii="Times New Roman"/>
          <w:b w:val="false"/>
          <w:i w:val="false"/>
          <w:color w:val="ff0000"/>
          <w:sz w:val="28"/>
        </w:rPr>
        <w:t>№ 5С-14/2</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735"/>
        <w:gridCol w:w="7470"/>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w:t>
            </w:r>
            <w:r>
              <w:br/>
            </w:r>
            <w:r>
              <w:rPr>
                <w:rFonts w:ascii="Times New Roman"/>
                <w:b w:val="false"/>
                <w:i w:val="false"/>
                <w:color w:val="000000"/>
                <w:sz w:val="20"/>
              </w:rPr>
              <w:t>
аталуы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 митингiлер, шерулер,</w:t>
            </w:r>
            <w:r>
              <w:br/>
            </w:r>
            <w:r>
              <w:rPr>
                <w:rFonts w:ascii="Times New Roman"/>
                <w:b w:val="false"/>
                <w:i w:val="false"/>
                <w:color w:val="000000"/>
                <w:sz w:val="20"/>
              </w:rPr>
              <w:t>
пикеттер мен демонстрациялар өткізу</w:t>
            </w:r>
            <w:r>
              <w:br/>
            </w:r>
            <w:r>
              <w:rPr>
                <w:rFonts w:ascii="Times New Roman"/>
                <w:b w:val="false"/>
                <w:i w:val="false"/>
                <w:color w:val="000000"/>
                <w:sz w:val="20"/>
              </w:rPr>
              <w:t>
орындары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Үйінің алдындағы</w:t>
            </w:r>
            <w:r>
              <w:br/>
            </w:r>
            <w:r>
              <w:rPr>
                <w:rFonts w:ascii="Times New Roman"/>
                <w:b w:val="false"/>
                <w:i w:val="false"/>
                <w:color w:val="000000"/>
                <w:sz w:val="20"/>
              </w:rPr>
              <w:t>
алаң, Абылайхан көшесі, 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қазынашылық</w:t>
            </w:r>
            <w:r>
              <w:br/>
            </w:r>
            <w:r>
              <w:rPr>
                <w:rFonts w:ascii="Times New Roman"/>
                <w:b w:val="false"/>
                <w:i w:val="false"/>
                <w:color w:val="000000"/>
                <w:sz w:val="20"/>
              </w:rPr>
              <w:t>
кәсіпорны «Айналайын» Балабақшасы»</w:t>
            </w:r>
            <w:r>
              <w:br/>
            </w:r>
            <w:r>
              <w:rPr>
                <w:rFonts w:ascii="Times New Roman"/>
                <w:b w:val="false"/>
                <w:i w:val="false"/>
                <w:color w:val="000000"/>
                <w:sz w:val="20"/>
              </w:rPr>
              <w:t>
алдындағы алаң, Киров көшесі, 57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мәдениет Үйінің алдындағы</w:t>
            </w:r>
            <w:r>
              <w:br/>
            </w:r>
            <w:r>
              <w:rPr>
                <w:rFonts w:ascii="Times New Roman"/>
                <w:b w:val="false"/>
                <w:i w:val="false"/>
                <w:color w:val="000000"/>
                <w:sz w:val="20"/>
              </w:rPr>
              <w:t>
алаң, Кенесары көшесі, 45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селолық мәдениет Үйінің</w:t>
            </w:r>
            <w:r>
              <w:br/>
            </w:r>
            <w:r>
              <w:rPr>
                <w:rFonts w:ascii="Times New Roman"/>
                <w:b w:val="false"/>
                <w:i w:val="false"/>
                <w:color w:val="000000"/>
                <w:sz w:val="20"/>
              </w:rPr>
              <w:t>
алдындағы алаң</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Қарабауыр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Қарабауыр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Ақмола облысы Бурабай аудандық мәслихатының 29.03.2013 </w:t>
            </w:r>
            <w:r>
              <w:rPr>
                <w:rFonts w:ascii="Times New Roman"/>
                <w:b w:val="false"/>
                <w:i w:val="false"/>
                <w:color w:val="ff0000"/>
                <w:sz w:val="20"/>
              </w:rPr>
              <w:t>№ 5С-14/2</w:t>
            </w:r>
            <w:r>
              <w:rPr>
                <w:rFonts w:ascii="Times New Roman"/>
                <w:b w:val="false"/>
                <w:i w:val="false"/>
                <w:color w:val="ff0000"/>
                <w:sz w:val="20"/>
              </w:rPr>
              <w:t xml:space="preserve"> (ресми жарияланған күнінен бастап қолданысқа енгізіледі) шешімімен.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Ақылбай ауылы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Ақылбай ауылының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Жаңатуған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Жаңатуған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Федосеевка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Федосеевка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Савинка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Савинка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Сотниковка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Сотниковка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Новоандреевка</w:t>
            </w:r>
            <w:r>
              <w:br/>
            </w:r>
            <w:r>
              <w:rPr>
                <w:rFonts w:ascii="Times New Roman"/>
                <w:b w:val="false"/>
                <w:i w:val="false"/>
                <w:color w:val="000000"/>
                <w:sz w:val="20"/>
              </w:rPr>
              <w:t>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Новоандреевка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Хутор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Хутор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Түлкүлі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Түлкүлі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Бор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Бор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Қымызынай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Қымызынай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Молбаза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Молбаза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Ключевое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Ключевое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Вишневое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Вишневое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 17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 17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 19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 19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Баянбай ауылы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Баянбай ауылының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Брусиловка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Брусиловка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Батыр</w:t>
            </w:r>
            <w:r>
              <w:br/>
            </w:r>
            <w:r>
              <w:rPr>
                <w:rFonts w:ascii="Times New Roman"/>
                <w:b w:val="false"/>
                <w:i w:val="false"/>
                <w:color w:val="000000"/>
                <w:sz w:val="20"/>
              </w:rPr>
              <w:t>
ауылы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Батыр ауылының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Кіндікқарағай</w:t>
            </w:r>
            <w:r>
              <w:br/>
            </w:r>
            <w:r>
              <w:rPr>
                <w:rFonts w:ascii="Times New Roman"/>
                <w:b w:val="false"/>
                <w:i w:val="false"/>
                <w:color w:val="000000"/>
                <w:sz w:val="20"/>
              </w:rPr>
              <w:t>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Кіндікқарағай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Күлстан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Күлстан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w:t>
            </w:r>
            <w:r>
              <w:br/>
            </w:r>
            <w:r>
              <w:rPr>
                <w:rFonts w:ascii="Times New Roman"/>
                <w:b w:val="false"/>
                <w:i w:val="false"/>
                <w:color w:val="000000"/>
                <w:sz w:val="20"/>
              </w:rPr>
              <w:t>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Көрнекті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Көрнекті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Успеноюрьевка</w:t>
            </w:r>
            <w:r>
              <w:br/>
            </w:r>
            <w:r>
              <w:rPr>
                <w:rFonts w:ascii="Times New Roman"/>
                <w:b w:val="false"/>
                <w:i w:val="false"/>
                <w:color w:val="000000"/>
                <w:sz w:val="20"/>
              </w:rPr>
              <w:t>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Клинцы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Клинцы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Үлгіалған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Үлгіалған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селосының орталық алаңы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Райгородок селосы</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Райгородок селосының орталық алаңы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