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e86f" w14:textId="136e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12 қазандағы № 414 шешімі және Ақтөбе облыстық әкімдігінің 2011 жылғы 12 қазандағы № 327 қаулысы. Ақтөбе облысының Әділет департаментінде 2011 жылғы 31 қазанда № 3377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әкiмшiлiк-аумақтық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ауданының өкiлдi және атқарушы органдарының ұсыныстарын ескере отырып, облыс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 Саркөл ауылдық округінің шекаралары, оның құрамынан жалпы көлемі 14400 гектар аумақты, соның ішінде Бәшенкөл ауылын және жалпы көлемі 1380 гектар аумақты шығара отырып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көлемі 140543 гектар Саркөл ауылдық округінің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схемалық картаға сәйкес Шұбарши кенттік округінің шекаралары, оның құрамынан жалпы көлемі 29532 гектар аумақты, соның ішінде Кеңқияқ ауылын шығара отырып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Саркөл ауылдық округінен шығарылған, жалпы көлемі 1380 гектар аумақ Шұбарши кенттік округінің құрамына қосылсын. Әкімшілік орталығы Шұбарши кенті болып, жалпы көлемі 15248 гектар Шұбарши кенттік округінің шекаралары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схемалық картаға сәйкес, әкімшілік орталығы Кеңқияқ ауылы болып, құрамына жалпы көлемі 43932 гектар аумақты, соның ішінде Кеңқияқ және Бәшенкөл ауылдарын қоса отырып, Кеңқияқ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«Ақтөбе облысының экономика және бюджеттік жоспарлау басқармасы» ММ және «Ақтөбе облысының қаржы басқармасы» ММ жаңадан құрылған әкімшілік-аумақтық бірлікті ұстауды жоспарлауға және қаржыландыруға байланысты мәселелерді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«Ақтөбе облысының статистика басқармасы» ММ (келісім бойынша) облыстың әкімшілік-аумақтық бірліктерінің есептік деректеріне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«Ақтөбе облысының жер қатынастары басқармасы» ММ жер-кадастр құжаттамаларын Темір ауданының әкімшілік-аумақтық құрылысында жасалған өзгерістермен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Әкімдіктің қаулысының және мәслихаттың шешімінің орындалуын бақылау облыс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әкімдіктің қаулысы және мәслихаттың шешімі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Б.ОРДАБАЕВ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Д.ДОВМАТЕНКО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ескерту. Кестені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