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dea8" w14:textId="976d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туылған азаматтарды "Ақтөбе облысы Байғанин ауданы қорғаныс істері жөніндегі бөлімі" мемлекеттік мекемесінің шақыру учаскесіне тіркеу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әкімінің 2011 жылғы 7 желтоксандағы № 18 шешімі. Ақтөбе облысы Әділет департаментінде 2011 жылғы 12 желтоқсанда № 3-4-137 тіркелді. Қолданылу мерзімі аяқталуына байланысты күші жойылды - Ақтөбе облысы Байғанин ауданының әкімінің 2012 жылғы 25 мамырдағы № 02-870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Байғанин ауданының әкімінің 2012.05.25 № 02-870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17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2006 жылғы 5 мамырдағы № 371 "Қазақстан Республикасында әскери мiндеттiлер мен әскерге шақырылушыларды әскери есепке алуды жүргiзу тәртiбi туралы ереженi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 </w:t>
      </w:r>
      <w:r>
        <w:rPr>
          <w:rFonts w:ascii="Times New Roman"/>
          <w:b/>
          <w:i w:val="false"/>
          <w:color w:val="000000"/>
          <w:sz w:val="28"/>
        </w:rPr>
        <w:t>ШЕШ</w:t>
      </w:r>
      <w:r>
        <w:rPr>
          <w:rFonts w:ascii="Times New Roman"/>
          <w:b/>
          <w:i w:val="false"/>
          <w:color w:val="000000"/>
          <w:sz w:val="28"/>
        </w:rPr>
        <w:t>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2012 жылдың қаңтарынан наурызына дейінгі кезеңде "Ақтөбе облысы Байғанин ауданы қорғаныс істері жөніндегі бөлімі" мемлекеттік мекемесінің шақыру учаскесіне тіркеу жылы 17 жасқа толатын 1995 жылы туған еркек жынысты азаматтарды, сонымен қатар, бұрын тіркеуден өтпеген, Байғанин ауданының аумағында тұрақты немесе уақытша тұратын ересек жастағы азаматтарды тіркеуден өткізу ұйымдастырылсын және қамтамасыз етілсін.</w:t>
      </w:r>
    </w:p>
    <w:bookmarkEnd w:id="1"/>
    <w:p>
      <w:pPr>
        <w:spacing w:after="0"/>
        <w:ind w:left="0"/>
        <w:jc w:val="both"/>
      </w:pPr>
      <w:r>
        <w:rPr>
          <w:rFonts w:ascii="Times New Roman"/>
          <w:b w:val="false"/>
          <w:i w:val="false"/>
          <w:color w:val="000000"/>
          <w:sz w:val="28"/>
        </w:rPr>
        <w:t>
      Тіркеу өткізу шараларын орындауға байланысты шығындар жергілікті бюджет қаржылары есебінен жүзеге асырылсын.</w:t>
      </w:r>
    </w:p>
    <w:bookmarkStart w:name="z3" w:id="2"/>
    <w:p>
      <w:pPr>
        <w:spacing w:after="0"/>
        <w:ind w:left="0"/>
        <w:jc w:val="both"/>
      </w:pPr>
      <w:r>
        <w:rPr>
          <w:rFonts w:ascii="Times New Roman"/>
          <w:b w:val="false"/>
          <w:i w:val="false"/>
          <w:color w:val="000000"/>
          <w:sz w:val="28"/>
        </w:rPr>
        <w:t>
      2. Ұсынылсын:</w:t>
      </w:r>
    </w:p>
    <w:bookmarkEnd w:id="2"/>
    <w:bookmarkStart w:name="z4" w:id="3"/>
    <w:p>
      <w:pPr>
        <w:spacing w:after="0"/>
        <w:ind w:left="0"/>
        <w:jc w:val="both"/>
      </w:pPr>
      <w:r>
        <w:rPr>
          <w:rFonts w:ascii="Times New Roman"/>
          <w:b w:val="false"/>
          <w:i w:val="false"/>
          <w:color w:val="000000"/>
          <w:sz w:val="28"/>
        </w:rPr>
        <w:t>
      1) "Байғанин аудандық орталық аурухана" мемлекеттік коммуналдық қазыналық кәсіпорны (келісім бойынша) тіркеуді өткізу бойынша іс-шаралар жүргізсін;</w:t>
      </w:r>
    </w:p>
    <w:bookmarkEnd w:id="3"/>
    <w:bookmarkStart w:name="z5" w:id="4"/>
    <w:p>
      <w:pPr>
        <w:spacing w:after="0"/>
        <w:ind w:left="0"/>
        <w:jc w:val="both"/>
      </w:pPr>
      <w:r>
        <w:rPr>
          <w:rFonts w:ascii="Times New Roman"/>
          <w:b w:val="false"/>
          <w:i w:val="false"/>
          <w:color w:val="000000"/>
          <w:sz w:val="28"/>
        </w:rPr>
        <w:t>
      2) Байғанин ауданы ішкі істер бөлімі (келісім бойынша) әскери міндеттерін орындаудан жалтарған адамдарды іздестіруді және ұстауды жүзеге асырсын.</w:t>
      </w:r>
    </w:p>
    <w:bookmarkEnd w:id="4"/>
    <w:bookmarkStart w:name="z6" w:id="5"/>
    <w:p>
      <w:pPr>
        <w:spacing w:after="0"/>
        <w:ind w:left="0"/>
        <w:jc w:val="both"/>
      </w:pPr>
      <w:r>
        <w:rPr>
          <w:rFonts w:ascii="Times New Roman"/>
          <w:b w:val="false"/>
          <w:i w:val="false"/>
          <w:color w:val="000000"/>
          <w:sz w:val="28"/>
        </w:rPr>
        <w:t>
      3. Селолық округ әкімдері тіркеуді өткізу кезеңінде әскер жасына дейінгілерді және шақырылушыларды хабардар етуді, олардың дер кезінде "Ақтөбе облысы Байғанин ауданы қорғаныс істер жөніндегі бөлімі" мемлекеттік мекемесінің шақыру учаскесіне келуін қамтамасыз етсін.</w:t>
      </w:r>
    </w:p>
    <w:bookmarkEnd w:id="5"/>
    <w:bookmarkStart w:name="z7" w:id="6"/>
    <w:p>
      <w:pPr>
        <w:spacing w:after="0"/>
        <w:ind w:left="0"/>
        <w:jc w:val="both"/>
      </w:pPr>
      <w:r>
        <w:rPr>
          <w:rFonts w:ascii="Times New Roman"/>
          <w:b w:val="false"/>
          <w:i w:val="false"/>
          <w:color w:val="000000"/>
          <w:sz w:val="28"/>
        </w:rPr>
        <w:t>
      4. "Ақтөбе облысы Байғанин ауданы қорғаныс істер жөніндегі бөлімі" мемлекеттік мекемесінің бастығы азаматтардың шақыру учаскесіне тіркелуін ұйымшылдықпен жүргізуді қамтамасыз ету жөнінде шаралар қабылдасын, тіркеу қорытындысы туралы 2012 жылдың 11 сәуірінде аудан әкіміне хабарласын.</w:t>
      </w:r>
    </w:p>
    <w:bookmarkEnd w:id="6"/>
    <w:bookmarkStart w:name="z8" w:id="7"/>
    <w:p>
      <w:pPr>
        <w:spacing w:after="0"/>
        <w:ind w:left="0"/>
        <w:jc w:val="both"/>
      </w:pPr>
      <w:r>
        <w:rPr>
          <w:rFonts w:ascii="Times New Roman"/>
          <w:b w:val="false"/>
          <w:i w:val="false"/>
          <w:color w:val="000000"/>
          <w:sz w:val="28"/>
        </w:rPr>
        <w:t xml:space="preserve">
      5. Аудан әкімінің 2010 жылғы 21 желтоқсандағы № 9 "1994 жылы туылған азаматтарды "Ақтөбе облысы Байғанин ауданы қорғаныс істер жөніндегі бөлімі" мемлекеттік мекемесінің шақыру учаскесіне тіркеу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тіркеудің тізілімінде № 3-4-106 тіркелген, 2011 жылғы 13 қаңтардағы № 2 (7050) "Жем-Сағыз" газетінде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6. Осы шешімнің орындалуын бақылау аудан әкімінің орынбасары А.Аманғосқа жүктелсін.</w:t>
      </w:r>
    </w:p>
    <w:bookmarkEnd w:id="8"/>
    <w:bookmarkStart w:name="z10" w:id="9"/>
    <w:p>
      <w:pPr>
        <w:spacing w:after="0"/>
        <w:ind w:left="0"/>
        <w:jc w:val="both"/>
      </w:pPr>
      <w:r>
        <w:rPr>
          <w:rFonts w:ascii="Times New Roman"/>
          <w:b w:val="false"/>
          <w:i w:val="false"/>
          <w:color w:val="000000"/>
          <w:sz w:val="28"/>
        </w:rPr>
        <w:t>
      7. Осы шешім алғаш ресми жарияланған күннен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Б.Кемешов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