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8806" w14:textId="43d8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149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2011 жылғы 7 ақпандағы № 163 шешімі. Ақтөбе облысы Әділет департаментінде 2011 жылдың 21 ақпанда № 3-5-126 тіркелді. Қолданылу мерзімі аяқталуына байланысты күші жойылды - Ақтөбе облысы Ырғыз аудандық мәслихатының 2012 жылғы 15 қарашадағы № 182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Ырғыз аудандық мәслихатының 2012.11.15 № 182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95-ІҮ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,104-бабының </w:t>
      </w:r>
      <w:r>
        <w:rPr>
          <w:rFonts w:ascii="Times New Roman"/>
          <w:b w:val="false"/>
          <w:i w:val="false"/>
          <w:color w:val="000000"/>
          <w:sz w:val="28"/>
        </w:rPr>
        <w:t>5-тармағына</w:t>
      </w:r>
      <w:r>
        <w:rPr>
          <w:rFonts w:ascii="Times New Roman"/>
          <w:b w:val="false"/>
          <w:i w:val="false"/>
          <w:color w:val="000000"/>
          <w:sz w:val="28"/>
        </w:rPr>
        <w:t xml:space="preserve">, 106-бабының 2-тармағының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1."2011-2013 жылдарға арналған аудандық бюджет туралы" аудандық мәслихаттың 2010 жылғы 23 желтоқсандағы № 149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мемекеттік тіркеу тізілімінде № 3-5-124 болып тіркелген, 2011 жылғы 25 қаңтарда "Ырғыз газетінде" жарияланған) төмендегідей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p>
    <w:bookmarkStart w:name="z4" w:id="2"/>
    <w:p>
      <w:pPr>
        <w:spacing w:after="0"/>
        <w:ind w:left="0"/>
        <w:jc w:val="both"/>
      </w:pPr>
      <w:r>
        <w:rPr>
          <w:rFonts w:ascii="Times New Roman"/>
          <w:b w:val="false"/>
          <w:i w:val="false"/>
          <w:color w:val="000000"/>
          <w:sz w:val="28"/>
        </w:rPr>
        <w:t>
      1) тармақшада:</w:t>
      </w:r>
    </w:p>
    <w:bookmarkEnd w:id="2"/>
    <w:p>
      <w:pPr>
        <w:spacing w:after="0"/>
        <w:ind w:left="0"/>
        <w:jc w:val="both"/>
      </w:pPr>
      <w:r>
        <w:rPr>
          <w:rFonts w:ascii="Times New Roman"/>
          <w:b w:val="false"/>
          <w:i w:val="false"/>
          <w:color w:val="000000"/>
          <w:sz w:val="28"/>
        </w:rPr>
        <w:t>
      "2 044 479" деген сандар "2 035 979" деген сандармен ауыстырылсын;</w:t>
      </w:r>
    </w:p>
    <w:p>
      <w:pPr>
        <w:spacing w:after="0"/>
        <w:ind w:left="0"/>
        <w:jc w:val="both"/>
      </w:pPr>
      <w:r>
        <w:rPr>
          <w:rFonts w:ascii="Times New Roman"/>
          <w:b w:val="false"/>
          <w:i w:val="false"/>
          <w:color w:val="000000"/>
          <w:sz w:val="28"/>
        </w:rPr>
        <w:t>
      "1 870 985"деген сандар "1 862 485" деген сандармен ауыстырылсын;</w:t>
      </w:r>
    </w:p>
    <w:bookmarkStart w:name="z5" w:id="3"/>
    <w:p>
      <w:pPr>
        <w:spacing w:after="0"/>
        <w:ind w:left="0"/>
        <w:jc w:val="both"/>
      </w:pPr>
      <w:r>
        <w:rPr>
          <w:rFonts w:ascii="Times New Roman"/>
          <w:b w:val="false"/>
          <w:i w:val="false"/>
          <w:color w:val="000000"/>
          <w:sz w:val="28"/>
        </w:rPr>
        <w:t>
      2) тармақшада:</w:t>
      </w:r>
    </w:p>
    <w:bookmarkEnd w:id="3"/>
    <w:p>
      <w:pPr>
        <w:spacing w:after="0"/>
        <w:ind w:left="0"/>
        <w:jc w:val="both"/>
      </w:pPr>
      <w:r>
        <w:rPr>
          <w:rFonts w:ascii="Times New Roman"/>
          <w:b w:val="false"/>
          <w:i w:val="false"/>
          <w:color w:val="000000"/>
          <w:sz w:val="28"/>
        </w:rPr>
        <w:t>
      "2 044 479" деген сандар "2 062 263,3" деген сандармен ауыстырлсын;</w:t>
      </w:r>
    </w:p>
    <w:bookmarkStart w:name="z6" w:id="4"/>
    <w:p>
      <w:pPr>
        <w:spacing w:after="0"/>
        <w:ind w:left="0"/>
        <w:jc w:val="both"/>
      </w:pPr>
      <w:r>
        <w:rPr>
          <w:rFonts w:ascii="Times New Roman"/>
          <w:b w:val="false"/>
          <w:i w:val="false"/>
          <w:color w:val="000000"/>
          <w:sz w:val="28"/>
        </w:rPr>
        <w:t>
      5) тармақшада:</w:t>
      </w:r>
    </w:p>
    <w:bookmarkEnd w:id="4"/>
    <w:p>
      <w:pPr>
        <w:spacing w:after="0"/>
        <w:ind w:left="0"/>
        <w:jc w:val="both"/>
      </w:pPr>
      <w:r>
        <w:rPr>
          <w:rFonts w:ascii="Times New Roman"/>
          <w:b w:val="false"/>
          <w:i w:val="false"/>
          <w:color w:val="000000"/>
          <w:sz w:val="28"/>
        </w:rPr>
        <w:t>
      "-13 590" деген сандар "-39 874,3" деген сандармен ауыстырылсын;</w:t>
      </w:r>
    </w:p>
    <w:bookmarkStart w:name="z7" w:id="5"/>
    <w:p>
      <w:pPr>
        <w:spacing w:after="0"/>
        <w:ind w:left="0"/>
        <w:jc w:val="both"/>
      </w:pPr>
      <w:r>
        <w:rPr>
          <w:rFonts w:ascii="Times New Roman"/>
          <w:b w:val="false"/>
          <w:i w:val="false"/>
          <w:color w:val="000000"/>
          <w:sz w:val="28"/>
        </w:rPr>
        <w:t>
      6) тармақшада:</w:t>
      </w:r>
    </w:p>
    <w:bookmarkEnd w:id="5"/>
    <w:p>
      <w:pPr>
        <w:spacing w:after="0"/>
        <w:ind w:left="0"/>
        <w:jc w:val="both"/>
      </w:pPr>
      <w:r>
        <w:rPr>
          <w:rFonts w:ascii="Times New Roman"/>
          <w:b w:val="false"/>
          <w:i w:val="false"/>
          <w:color w:val="000000"/>
          <w:sz w:val="28"/>
        </w:rPr>
        <w:t>
      "13 590" деген сандар "39 874,3"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абзацтағы "сумен жабдықтау жүйесін дамытуға 8500 мың теңге" деген сөздер алынып тасталсын.</w:t>
      </w:r>
    </w:p>
    <w:bookmarkStart w:name="z9" w:id="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И.Сәрсенбаев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М.Өтемұратов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7 ақпандағы</w:t>
            </w:r>
            <w:r>
              <w:br/>
            </w:r>
            <w:r>
              <w:rPr>
                <w:rFonts w:ascii="Times New Roman"/>
                <w:b w:val="false"/>
                <w:i w:val="false"/>
                <w:color w:val="000000"/>
                <w:sz w:val="20"/>
              </w:rPr>
              <w:t>№ 163 шешіміне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2 035 979,0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158 084,0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69 840,0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69 840,0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15 781,0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14 210,0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1 862 485,0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1 862 485,0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1 862485,0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2 062 263,3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1 426 600,7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1 132466,7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w:t>
            </w:r>
            <w:r>
              <w:rPr>
                <w:rFonts w:ascii="Times New Roman"/>
                <w:b/>
                <w:i w:val="false"/>
                <w:color w:val="000000"/>
                <w:sz w:val="20"/>
              </w:rPr>
              <w:t>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39 874,3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