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a4241" w14:textId="eaa42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23 желтоқсандағы № 149 "2011-2013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2011 жылғы 25 сәуірдегі № 173 шешімі. Ақтөбе облысының Әділет департаментінде 2011 жылғы 11 мамырда № 3-5-131 тіркелді. Қолданылу мерзімі аяқталуына байланысты күші жойылды - Ақтөбе облысы Ырғыз аудандық мәслихатының 2012 жылғы 15 қарашадағы № 182 хаты.</w:t>
      </w:r>
    </w:p>
    <w:p>
      <w:pPr>
        <w:spacing w:after="0"/>
        <w:ind w:left="0"/>
        <w:jc w:val="both"/>
      </w:pPr>
      <w:r>
        <w:rPr>
          <w:rFonts w:ascii="Times New Roman"/>
          <w:b w:val="false"/>
          <w:i w:val="false"/>
          <w:color w:val="ff0000"/>
          <w:sz w:val="28"/>
        </w:rPr>
        <w:t>
      Ескерту. Қолданылу мерзімі аяқталуына байланысты күші жойылды - Ақтөбе облысы Ырғыз аудандық мәслихатының 2012.11.15 № 182 Хаты.</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95-ІV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106-бабының 2-тармағының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"2011-2013 жылдарға арналған аудандық бюджет туралы" аудандық мәслихаттың 2010 жылғы 23 желтоқсандағы № 149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3-5-124 болып тіркелген, 2011 жылғы 25 қаңтарда "Ырғыз газетінде"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p>
      <w:pPr>
        <w:spacing w:after="0"/>
        <w:ind w:left="0"/>
        <w:jc w:val="both"/>
      </w:pPr>
      <w:r>
        <w:rPr>
          <w:rFonts w:ascii="Times New Roman"/>
          <w:b w:val="false"/>
          <w:i w:val="false"/>
          <w:color w:val="000000"/>
          <w:sz w:val="28"/>
        </w:rPr>
        <w:t>
      "2 061 398" деген сандар "2 110 375,4" деген сандармен ауыстырылсын;</w:t>
      </w:r>
    </w:p>
    <w:p>
      <w:pPr>
        <w:spacing w:after="0"/>
        <w:ind w:left="0"/>
        <w:jc w:val="both"/>
      </w:pPr>
      <w:r>
        <w:rPr>
          <w:rFonts w:ascii="Times New Roman"/>
          <w:b w:val="false"/>
          <w:i w:val="false"/>
          <w:color w:val="000000"/>
          <w:sz w:val="28"/>
        </w:rPr>
        <w:t>
      "1 887 904"деген сандар "1 936 881,4"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p>
      <w:pPr>
        <w:spacing w:after="0"/>
        <w:ind w:left="0"/>
        <w:jc w:val="both"/>
      </w:pPr>
      <w:r>
        <w:rPr>
          <w:rFonts w:ascii="Times New Roman"/>
          <w:b w:val="false"/>
          <w:i w:val="false"/>
          <w:color w:val="000000"/>
          <w:sz w:val="28"/>
        </w:rPr>
        <w:t>
      "2 087 730,3" деген сандар "2 125 707,7"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w:t>
      </w:r>
      <w:r>
        <w:rPr>
          <w:rFonts w:ascii="Times New Roman"/>
          <w:b w:val="false"/>
          <w:i w:val="false"/>
          <w:color w:val="000000"/>
          <w:sz w:val="28"/>
        </w:rPr>
        <w:t>:</w:t>
      </w:r>
    </w:p>
    <w:p>
      <w:pPr>
        <w:spacing w:after="0"/>
        <w:ind w:left="0"/>
        <w:jc w:val="both"/>
      </w:pPr>
      <w:r>
        <w:rPr>
          <w:rFonts w:ascii="Times New Roman"/>
          <w:b w:val="false"/>
          <w:i w:val="false"/>
          <w:color w:val="000000"/>
          <w:sz w:val="28"/>
        </w:rPr>
        <w:t>
      "0" деген сан "11 000" деген сандармен ауыстырылсын;</w:t>
      </w:r>
    </w:p>
    <w:p>
      <w:pPr>
        <w:spacing w:after="0"/>
        <w:ind w:left="0"/>
        <w:jc w:val="both"/>
      </w:pPr>
      <w:r>
        <w:rPr>
          <w:rFonts w:ascii="Times New Roman"/>
          <w:b w:val="false"/>
          <w:i w:val="false"/>
          <w:color w:val="000000"/>
          <w:sz w:val="28"/>
        </w:rPr>
        <w:t>
      "0" деген сан "11 000"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"8 988" деген сандар "8398"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абзацтағы "10 538" деген сандар "11 030" деген сандармен ауыстырылсын;</w:t>
      </w:r>
    </w:p>
    <w:p>
      <w:pPr>
        <w:spacing w:after="0"/>
        <w:ind w:left="0"/>
        <w:jc w:val="both"/>
      </w:pPr>
      <w:r>
        <w:rPr>
          <w:rFonts w:ascii="Times New Roman"/>
          <w:b w:val="false"/>
          <w:i w:val="false"/>
          <w:color w:val="000000"/>
          <w:sz w:val="28"/>
        </w:rPr>
        <w:t>
      және мынадай мазмұндағы жаңа абзацтармен толықтырылсын:</w:t>
      </w:r>
    </w:p>
    <w:p>
      <w:pPr>
        <w:spacing w:after="0"/>
        <w:ind w:left="0"/>
        <w:jc w:val="both"/>
      </w:pPr>
      <w:r>
        <w:rPr>
          <w:rFonts w:ascii="Times New Roman"/>
          <w:b w:val="false"/>
          <w:i w:val="false"/>
          <w:color w:val="000000"/>
          <w:sz w:val="28"/>
        </w:rPr>
        <w:t>
      коммуналдық арнайы техника алуға - 11 000 мың теңге;</w:t>
      </w:r>
    </w:p>
    <w:p>
      <w:pPr>
        <w:spacing w:after="0"/>
        <w:ind w:left="0"/>
        <w:jc w:val="both"/>
      </w:pPr>
      <w:r>
        <w:rPr>
          <w:rFonts w:ascii="Times New Roman"/>
          <w:b w:val="false"/>
          <w:i w:val="false"/>
          <w:color w:val="000000"/>
          <w:sz w:val="28"/>
        </w:rPr>
        <w:t>
      сумен жабдықтау жүйесін дамытуға - 38 000 мың теңге;</w:t>
      </w:r>
    </w:p>
    <w:p>
      <w:pPr>
        <w:spacing w:after="0"/>
        <w:ind w:left="0"/>
        <w:jc w:val="both"/>
      </w:pPr>
      <w:r>
        <w:rPr>
          <w:rFonts w:ascii="Times New Roman"/>
          <w:b w:val="false"/>
          <w:i w:val="false"/>
          <w:color w:val="000000"/>
          <w:sz w:val="28"/>
        </w:rPr>
        <w:t>
      Ұлы Отан соғысы мүгедектері мен қатысушыларына біржолғы материалдық көмек төлеуге - 75,4 мың теңге.</w:t>
      </w:r>
    </w:p>
    <w:bookmarkStart w:name="z8"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
    <w:bookmarkStart w:name="z9" w:id="3"/>
    <w:p>
      <w:pPr>
        <w:spacing w:after="0"/>
        <w:ind w:left="0"/>
        <w:jc w:val="both"/>
      </w:pPr>
      <w:r>
        <w:rPr>
          <w:rFonts w:ascii="Times New Roman"/>
          <w:b w:val="false"/>
          <w:i w:val="false"/>
          <w:color w:val="000000"/>
          <w:sz w:val="28"/>
        </w:rPr>
        <w:t>
      3. Осы шешім 2011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Н.Cәрсенбайұлы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М.Өтемұратов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25 сәуірдегі</w:t>
            </w:r>
            <w:r>
              <w:br/>
            </w:r>
            <w:r>
              <w:rPr>
                <w:rFonts w:ascii="Times New Roman"/>
                <w:b w:val="false"/>
                <w:i w:val="false"/>
                <w:color w:val="000000"/>
                <w:sz w:val="20"/>
              </w:rPr>
              <w:t>№ 173 шешіміне 1-қосымша</w:t>
            </w:r>
          </w:p>
        </w:tc>
      </w:tr>
    </w:tbl>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2 110 375,40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158 084,00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14 210,00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w:t>
            </w:r>
            <w:r>
              <w:rPr>
                <w:rFonts w:ascii="Times New Roman"/>
                <w:b/>
                <w:i w:val="false"/>
                <w:color w:val="000000"/>
                <w:sz w:val="20"/>
              </w:rPr>
              <w:t>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1 936 881,4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1 936 881,4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1 936 881,4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2 125 707,7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170 531,4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13 552,00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1 438 171,7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258 527,00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237 358,00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1 171 306,7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1 171 306,7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1 132466,7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124 195,40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124 173,6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w:t>
            </w:r>
            <w:r>
              <w:rPr>
                <w:rFonts w:ascii="Times New Roman"/>
                <w:b/>
                <w:i w:val="false"/>
                <w:color w:val="000000"/>
                <w:sz w:val="20"/>
              </w:rPr>
              <w:t>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84 478,00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w:t>
            </w:r>
            <w:r>
              <w:rPr>
                <w:rFonts w:ascii="Times New Roman"/>
                <w:b/>
                <w:i w:val="false"/>
                <w:color w:val="000000"/>
                <w:sz w:val="20"/>
              </w:rPr>
              <w:t>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w:t>
            </w:r>
            <w:r>
              <w:rPr>
                <w:rFonts w:ascii="Times New Roman"/>
                <w:b/>
                <w:i w:val="false"/>
                <w:color w:val="000000"/>
                <w:sz w:val="20"/>
              </w:rPr>
              <w:t>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28 643,00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45 934,00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ІІ</w:t>
            </w:r>
            <w:r>
              <w:rPr>
                <w:rFonts w:ascii="Times New Roman"/>
                <w:b/>
                <w:i w:val="false"/>
                <w:color w:val="000000"/>
                <w:sz w:val="20"/>
              </w:rPr>
              <w:t xml:space="preserve">.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13 971,90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653,0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w:t>
            </w:r>
            <w:r>
              <w:rPr>
                <w:rFonts w:ascii="Times New Roman"/>
                <w:b/>
                <w:i w:val="false"/>
                <w:color w:val="000000"/>
                <w:sz w:val="20"/>
              </w:rPr>
              <w:t>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-40 304,20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40 304,20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14 243,00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w:t>
            </w:r>
            <w:r>
              <w:rPr>
                <w:rFonts w:ascii="Times New Roman"/>
                <w:b/>
                <w:i w:val="false"/>
                <w:color w:val="000000"/>
                <w:sz w:val="20"/>
              </w:rPr>
              <w:t>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26 714,2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26 714,2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25 сәуірдегі № 173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 аппаратының 2011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Селолық округтер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(село), ауылдық (селолық)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"Мектепке дейінгі тәрбие ұйымдарын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"Мұқтаж азаматтарға үйінде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Ырғыз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Аманкөл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Қызылжар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Құмтоғай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Тәуіп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Жайсаңбай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72 219,00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Селолық округтер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 "Аудандық маңызы бар қалаларда, кенттерде, ауылдарда (селоларда), ауылдық (селолық) округтерде автомобиль жолдарының жұмыс істеуін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Ырғыз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Аманкөл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Қызылжар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Құмтоғай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Тәуіп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Жайсаңбай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