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4241" w14:textId="eaa4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23 желтоқсандағы № 149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2011 жылғы 25 сәуірдегі № 173 шешімі. Ақтөбе облысының Әділет департаментінде 2011 жылғы 11 мамырда № 3-5-131 тіркелді. Қолданылу мерзімі аяқталуына байланысты күші жойылды - Ақтөбе облысы Ырғыз аудандық мәслихатының 2012 жылғы 15 қарашадағы № 182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Ырғыз аудандық мәслихатының 2012.11.15 № 182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106-бабының 2-тармағының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туралы" аудандық мәслихаттың 2010 жылғы 23 желтоқсандағы № 149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3-5-124 болып тіркелген, 2011 жылғы 25 қаңтарда "Ырғыз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"2 061 398" деген сандар "2 110 375,4" деген сандармен ауыстырылсын;</w:t>
      </w:r>
    </w:p>
    <w:p>
      <w:pPr>
        <w:spacing w:after="0"/>
        <w:ind w:left="0"/>
        <w:jc w:val="both"/>
      </w:pPr>
      <w:r>
        <w:rPr>
          <w:rFonts w:ascii="Times New Roman"/>
          <w:b w:val="false"/>
          <w:i w:val="false"/>
          <w:color w:val="000000"/>
          <w:sz w:val="28"/>
        </w:rPr>
        <w:t>
      "1 887 904"деген сандар "1 936 881,4"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"2 087 730,3" деген сандар "2 125 707,7"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"0" деген сан "11 000" деген сандармен ауыстырылсын;</w:t>
      </w:r>
    </w:p>
    <w:p>
      <w:pPr>
        <w:spacing w:after="0"/>
        <w:ind w:left="0"/>
        <w:jc w:val="both"/>
      </w:pPr>
      <w:r>
        <w:rPr>
          <w:rFonts w:ascii="Times New Roman"/>
          <w:b w:val="false"/>
          <w:i w:val="false"/>
          <w:color w:val="000000"/>
          <w:sz w:val="28"/>
        </w:rPr>
        <w:t>
      "0" деген сан "11 000"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"8 988" деген сандар "8398" деген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 "10 538" деген сандар "11 030" деген сандармен ауыстырылсын;</w:t>
      </w:r>
    </w:p>
    <w:p>
      <w:pPr>
        <w:spacing w:after="0"/>
        <w:ind w:left="0"/>
        <w:jc w:val="both"/>
      </w:pPr>
      <w:r>
        <w:rPr>
          <w:rFonts w:ascii="Times New Roman"/>
          <w:b w:val="false"/>
          <w:i w:val="false"/>
          <w:color w:val="000000"/>
          <w:sz w:val="28"/>
        </w:rPr>
        <w:t>
      және мынадай мазмұндағы жаңа абзацтармен толықтырылсын:</w:t>
      </w:r>
    </w:p>
    <w:p>
      <w:pPr>
        <w:spacing w:after="0"/>
        <w:ind w:left="0"/>
        <w:jc w:val="both"/>
      </w:pPr>
      <w:r>
        <w:rPr>
          <w:rFonts w:ascii="Times New Roman"/>
          <w:b w:val="false"/>
          <w:i w:val="false"/>
          <w:color w:val="000000"/>
          <w:sz w:val="28"/>
        </w:rPr>
        <w:t>
      коммуналдық арнайы техника алуға - 11 000 мың теңге;</w:t>
      </w:r>
    </w:p>
    <w:p>
      <w:pPr>
        <w:spacing w:after="0"/>
        <w:ind w:left="0"/>
        <w:jc w:val="both"/>
      </w:pPr>
      <w:r>
        <w:rPr>
          <w:rFonts w:ascii="Times New Roman"/>
          <w:b w:val="false"/>
          <w:i w:val="false"/>
          <w:color w:val="000000"/>
          <w:sz w:val="28"/>
        </w:rPr>
        <w:t>
      сумен жабдықтау жүйесін дамытуға - 38 000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- 75,4 мың теңге.</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Осы шешім 2011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Н.Cәрсенбайұлы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М.Өтемұратов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25 сәуірдегі</w:t>
            </w:r>
            <w:r>
              <w:br/>
            </w:r>
            <w:r>
              <w:rPr>
                <w:rFonts w:ascii="Times New Roman"/>
                <w:b w:val="false"/>
                <w:i w:val="false"/>
                <w:color w:val="000000"/>
                <w:sz w:val="20"/>
              </w:rPr>
              <w:t>№ 173 шешіміне 1-қосымша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2 110 375,40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158 084,00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w:t>
            </w:r>
            <w:r>
              <w:rPr>
                <w:rFonts w:ascii="Times New Roman"/>
                <w:b/>
                <w:i w:val="false"/>
                <w:color w:val="000000"/>
                <w:sz w:val="20"/>
              </w:rPr>
              <w:t>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1 936 881,4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1 936 881,4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1 936 881,4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2 125 707,7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1 438 171,7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1 132466,7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w:t>
            </w:r>
            <w:r>
              <w:rPr>
                <w:rFonts w:ascii="Times New Roman"/>
                <w:b/>
                <w:i w:val="false"/>
                <w:color w:val="000000"/>
                <w:sz w:val="20"/>
              </w:rPr>
              <w:t>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84 478,00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w:t>
            </w:r>
            <w:r>
              <w:rPr>
                <w:rFonts w:ascii="Times New Roman"/>
                <w:b/>
                <w:i w:val="false"/>
                <w:color w:val="000000"/>
                <w:sz w:val="20"/>
              </w:rPr>
              <w:t>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w:t>
            </w:r>
            <w:r>
              <w:rPr>
                <w:rFonts w:ascii="Times New Roman"/>
                <w:b/>
                <w:i w:val="false"/>
                <w:color w:val="000000"/>
                <w:sz w:val="20"/>
              </w:rPr>
              <w:t>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 xml:space="preserve">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40 304,20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бөлімі</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26 714,2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25 сәуірдегі № 173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2011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"Мектепке дейінгі тәрбие ұйымдарын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Селолық округтер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Ырғыз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Аманкөл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Құмтоғай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Тәуіп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