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9955" w14:textId="5d79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желтоқсанағы № 199 "2011-2013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2011 жылғы 30 наурыздағы № 227 шешімі. Ақтөбе облысының Әділет департаментінде 2011 жылғы 18 сәуірде 3-8-129 тіркелді. Қолданылу мерзімі аяқталуына байланысты күші жойылды - Ақтөбе облысы Мәртөк аудандық мәслихатының 2012 жылғы 14 наурыздағы № 28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Мәртөк аудандық мәслихатының 2012.03.14 № 28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облыстық мәслихаттың 2011 жылғы 14 наурыздағы № 365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Мәртөк ауданының бюджеті туралы" 2010 жылғы 24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3-8-122, 2011 жылғы 3 ақпанда "Мәртөк тынысы" газетінің № 6-7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"3 147 670" деген цифрлар "3 203 744"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 түсімдері бойынша</w:t>
      </w:r>
    </w:p>
    <w:p>
      <w:pPr>
        <w:spacing w:after="0"/>
        <w:ind w:left="0"/>
        <w:jc w:val="both"/>
      </w:pPr>
      <w:r>
        <w:rPr>
          <w:rFonts w:ascii="Times New Roman"/>
          <w:b w:val="false"/>
          <w:i w:val="false"/>
          <w:color w:val="000000"/>
          <w:sz w:val="28"/>
        </w:rPr>
        <w:t>
      "2 741 840" деген цифрлар "2 797 914"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"3 200 277,8" деген цифрлар "3 256 353,1"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дефициті</w:t>
      </w:r>
    </w:p>
    <w:p>
      <w:pPr>
        <w:spacing w:after="0"/>
        <w:ind w:left="0"/>
        <w:jc w:val="both"/>
      </w:pPr>
      <w:r>
        <w:rPr>
          <w:rFonts w:ascii="Times New Roman"/>
          <w:b w:val="false"/>
          <w:i w:val="false"/>
          <w:color w:val="000000"/>
          <w:sz w:val="28"/>
        </w:rPr>
        <w:t>
      "-81 746,8" деген цифрлар "-81 748,1"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дефицитін қаржыландыру</w:t>
      </w:r>
    </w:p>
    <w:p>
      <w:pPr>
        <w:spacing w:after="0"/>
        <w:ind w:left="0"/>
        <w:jc w:val="both"/>
      </w:pPr>
      <w:r>
        <w:rPr>
          <w:rFonts w:ascii="Times New Roman"/>
          <w:b w:val="false"/>
          <w:i w:val="false"/>
          <w:color w:val="000000"/>
          <w:sz w:val="28"/>
        </w:rPr>
        <w:t>
      "81 746,8" деген цифрлар "81 748,1" деген цифрлармен ауыстырылсын.</w:t>
      </w:r>
    </w:p>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абзацтың бөлігінде:</w:t>
      </w:r>
    </w:p>
    <w:p>
      <w:pPr>
        <w:spacing w:after="0"/>
        <w:ind w:left="0"/>
        <w:jc w:val="both"/>
      </w:pPr>
      <w:r>
        <w:rPr>
          <w:rFonts w:ascii="Times New Roman"/>
          <w:b w:val="false"/>
          <w:i w:val="false"/>
          <w:color w:val="000000"/>
          <w:sz w:val="28"/>
        </w:rPr>
        <w:t>
      "15 623" деген цифрлар "17 434" деген цифрлармен ауыстырылсын және мынадай мазмұндағы абзацпен толықтырылсын:</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 12 917 мың теңге".</w:t>
      </w:r>
    </w:p>
    <w:bookmarkStart w:name="z9" w:id="4"/>
    <w:p>
      <w:pPr>
        <w:spacing w:after="0"/>
        <w:ind w:left="0"/>
        <w:jc w:val="both"/>
      </w:pPr>
      <w:r>
        <w:rPr>
          <w:rFonts w:ascii="Times New Roman"/>
          <w:b w:val="false"/>
          <w:i w:val="false"/>
          <w:color w:val="000000"/>
          <w:sz w:val="28"/>
        </w:rPr>
        <w:t xml:space="preserve">
      3) келесі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"2011 жылға арналған аудандық бюджетте Жұмыспен қамту – 2020 бағдарламасын жүзеге асыру үшін 10 706 мың теңге сомасында республикалық бюджеттен ағымдағы нысаналы трансферттері түсетіні ескерілсін.</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10"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 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"20 000" деген цифрлар "50 000" деген цифрлармен ауыстырылсын.</w:t>
      </w:r>
    </w:p>
    <w:bookmarkStart w:name="z11"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абзацпен толықтырылсын:</w:t>
      </w:r>
    </w:p>
    <w:bookmarkEnd w:id="6"/>
    <w:p>
      <w:pPr>
        <w:spacing w:after="0"/>
        <w:ind w:left="0"/>
        <w:jc w:val="both"/>
      </w:pPr>
      <w:r>
        <w:rPr>
          <w:rFonts w:ascii="Times New Roman"/>
          <w:b w:val="false"/>
          <w:i w:val="false"/>
          <w:color w:val="000000"/>
          <w:sz w:val="28"/>
        </w:rPr>
        <w:t>
      "Біржолғы талондарды беру жөніндегі жұмыстарды ұйымдастыруға – 640 мың теңге".</w:t>
      </w:r>
    </w:p>
    <w:bookmarkStart w:name="z12" w:id="7"/>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Т.Нұрпазілов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30 наурыздағы № 227</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2011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2 797 914,0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1 432 462,1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мекемелеріне жұмыстағы жоғары көрсеткіштері үшін гранттарды табыс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30 наурыздағы № 227</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2012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2 624 665,0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30 наурыздағы № 227</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 3 қосымша</w:t>
            </w:r>
          </w:p>
        </w:tc>
      </w:tr>
    </w:tbl>
    <w:p>
      <w:pPr>
        <w:spacing w:after="0"/>
        <w:ind w:left="0"/>
        <w:jc w:val="left"/>
      </w:pPr>
      <w:r>
        <w:rPr>
          <w:rFonts w:ascii="Times New Roman"/>
          <w:b/>
          <w:i w:val="false"/>
          <w:color w:val="000000"/>
        </w:rPr>
        <w:t xml:space="preserve"> 2013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2 417 464,0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коммуниациялық инфрақұрылымды дамыту және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 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