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8d44" w14:textId="1858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2010 жылғы 20 желтоқсандағы "Текелі қаласының 2011-2013 жылдарға арналған бюджеті туралы" N 27-201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облысының Текелі қалалық мәслихатының 2011 жылғы 18 наурыздағы N 30-239 шешімі. Алматы облысының Әділет департаменті Текелі қаласының Әділет басқармасында 2011 жылы 06 сәуірде N 2-3-92 тіркелді. Қолданылу мерзiмiнің аяқталуына байланысты шешімнің күші жойылды - Алматы облысының Текелі қалалық мәслихатының 2012 жылғы 17 ақпандағы N 3-23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облысының Текелі қалалық мәслихатының 17.02.2012 N 3-23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Бюджет кодексінің 104-бабының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</w:t>
      </w:r>
      <w:r>
        <w:rPr>
          <w:rFonts w:ascii="Times New Roman"/>
          <w:b w:val="false"/>
          <w:i w:val="false"/>
          <w:color w:val="000000"/>
          <w:sz w:val="28"/>
        </w:rPr>
        <w:t>,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Текелі қалалық мәслихатының "Текелі қаласының 2011-2013 жылдарға арналған бюджеті туралы" 2010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27-201</w:t>
      </w:r>
      <w:r>
        <w:rPr>
          <w:rFonts w:ascii="Times New Roman"/>
          <w:b w:val="false"/>
          <w:i w:val="false"/>
          <w:color w:val="000000"/>
          <w:sz w:val="28"/>
        </w:rPr>
        <w:t xml:space="preserve"> (Текелі қалалық Әділет басқармасында 2010 жылғы 30 желтоқсанда 2-3-87 нөмірімен мемлекеттік тіркеу тізілімінде тіркелген, 2011 жылғы 7 қаңтардағы "Текелі тынысы" газетінің 1 нөмірінде жарияланған); 2011 жылғы 21 ақпандағы </w:t>
      </w:r>
      <w:r>
        <w:rPr>
          <w:rFonts w:ascii="Times New Roman"/>
          <w:b w:val="false"/>
          <w:i w:val="false"/>
          <w:color w:val="000000"/>
          <w:sz w:val="28"/>
        </w:rPr>
        <w:t>N 29-235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"Текелі қалалық мәслихатының "Текелі қаласының 2011-2013 жылдарға арналған бюджеті туралы" 2010 жылғы 20 желтоқсандағы N 27-201 шешіміне өзгерістер мен толықтырулар енгізу туралы" (Текелі қалалық Әділет басқармасында 2011 жылғы 28 ақпанда 2-3-91 нөмірімен мемлекеттік тіркеу тізілімінде тіркелген, 2011 жылғы 4 наурыздағы "Текелі тынысы" газетінің 9 нөмірінде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"кірістер" деген жол бойынша "1458423" саны "1467676"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деген жол бойынша "1357296" саны "1366549"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"шығындар" деген жол бойынша "1503443" саны "1521973"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"білім беру" деген жол бойынша "823218" саны "838932"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5)-тармақшасында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және әлеуметтік қамсыздандыру" деген жол бойынша "90127" саны "92701"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6)-тармақшасында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"тұрғын-үй коммуналдық шаруашылық" деген жол бойынша "245826" саны "226204"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8)-тармақшасында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"ауыл, су, орман, балық шаруашылығы, ерекше қорғалатын табиғи аумақтар, қоршаған ортаны және жануарлар дүниесін қорғау, жер қатынастары" деген жол бойынша "17569" саны "17811"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10)-тармақшасында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"көлік және коммуникация" деген жол бойынша "150645" саны "170267"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 шақырылымындағы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ХXXII сессиясының төрағасы                 Д. Нүсіпов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"Текелі қаласының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Мырзахметова Файзагүл Сванқызы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наурыз 2011 жыл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27-201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2011 жылғы 18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30-239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27-201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2011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513"/>
        <w:gridCol w:w="532"/>
        <w:gridCol w:w="9714"/>
        <w:gridCol w:w="1850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1467676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94813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27101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21842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33138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25337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8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1366549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1366549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1366549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54297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54297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489"/>
        <w:gridCol w:w="651"/>
        <w:gridCol w:w="651"/>
        <w:gridCol w:w="8877"/>
        <w:gridCol w:w="192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1521973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102868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82092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қызметін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64398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қызметін қамтамасыз ету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15639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экономика, бюджеттік жоспарлау және кәсіпкерлік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</w:t>
            </w:r>
          </w:p>
        </w:tc>
      </w:tr>
      <w:tr>
        <w:trPr>
          <w:trHeight w:val="12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қаланы басқару саласындағы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15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838932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170242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170242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163805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555799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555799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537299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112891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сәулет, қала құрылысы және құрылыс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40091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 мекемелерінде білім беру жүйесін ақпараттандыру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12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92701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78331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 бағдарламалар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75442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16945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</w:t>
            </w:r>
          </w:p>
        </w:tc>
      </w:tr>
      <w:tr>
        <w:trPr>
          <w:trHeight w:val="12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15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 бағдарламалар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</w:tr>
      <w:tr>
        <w:trPr>
          <w:trHeight w:val="12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13681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226204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30450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сәулет, қала құрылысы және құрылыс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30450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119542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шаруашылық, жолаушылар көлігі және автомобиль жолдары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119542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119542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76212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13261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44893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саясат, мәдениет және тілдерді дамыту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</w:p>
        </w:tc>
      </w:tr>
      <w:tr>
        <w:trPr>
          <w:trHeight w:val="12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саясат, мәдениет және тілдерді дамыту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кітапханалардың жұмыс істеуі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11258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саясат, мәдениет және тілдерді дамыту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11258</w:t>
            </w:r>
          </w:p>
        </w:tc>
      </w:tr>
      <w:tr>
        <w:trPr>
          <w:trHeight w:val="12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17811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ауыл шаруашылығы және ветеринария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 қатынастары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ауыл шаруашылығы және ветеринария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сәулет, қала құрылысы және құрылыс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18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қаланың аумағын оңтайлы және тиімді қала құрылыстық игеруді қамтамасыз ету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170267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170267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170267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170267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27338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 бағдарламалар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жергілікті атқарушы органының резерві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</w:t>
            </w:r>
          </w:p>
        </w:tc>
      </w:tr>
      <w:tr>
        <w:trPr>
          <w:trHeight w:val="12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27-201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2011 жылғы 18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30-239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27-201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2011 жылға арналған ағымдағы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50"/>
        <w:gridCol w:w="691"/>
        <w:gridCol w:w="672"/>
        <w:gridCol w:w="1067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аппараты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қызметін қамтамасыз ету жөніндегі қызметтер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бюджетті орындау және коммуналдық меншікті саласындағы мемлекеттік саясатты іске асыру жөніндегі қызметтер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экономика, бюджеттік жоспарлау және кәсіпкерлік бөлімі</w:t>
            </w:r>
          </w:p>
        </w:tc>
      </w:tr>
      <w:tr>
        <w:trPr>
          <w:trHeight w:val="9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қаланы басқару саласындағы мемлекеттік саясатты іске асыру жөніндегі қызметтер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</w:tr>
      <w:tr>
        <w:trPr>
          <w:trHeight w:val="9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4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</w:tr>
      <w:tr>
        <w:trPr>
          <w:trHeight w:val="1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1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 мекемелерінде білім беру жүйесін ақпараттандыру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 мекемелер үшін оқулықтар мен оқу-әдiстемелiк кешендерді сатып алу және жеткізу</w:t>
            </w:r>
          </w:p>
        </w:tc>
      </w:tr>
      <w:tr>
        <w:trPr>
          <w:trHeight w:val="5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 бағдарламалар бөлімі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</w:tr>
      <w:tr>
        <w:trPr>
          <w:trHeight w:val="1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</w:tr>
      <w:tr>
        <w:trPr>
          <w:trHeight w:val="9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</w:tr>
      <w:tr>
        <w:trPr>
          <w:trHeight w:val="7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 бағдарламалар бөлімі</w:t>
            </w:r>
          </w:p>
        </w:tc>
      </w:tr>
      <w:tr>
        <w:trPr>
          <w:trHeight w:val="8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</w:tr>
      <w:tr>
        <w:trPr>
          <w:trHeight w:val="6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саясат, мәдениет және тілдерді дамыту бөлімі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</w:tr>
      <w:tr>
        <w:trPr>
          <w:trHeight w:val="7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саясат, мәдениет және тілдерді дамыту бөлімі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кітапханалардың жұмыс істеуі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саясат, мәдениет және тілдерді дамыту бөлімі</w:t>
            </w:r>
          </w:p>
        </w:tc>
      </w:tr>
      <w:tr>
        <w:trPr>
          <w:trHeight w:val="7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</w:tr>
      <w:tr>
        <w:trPr>
          <w:trHeight w:val="4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ауыл шаруашылығы және ветеринария бөлімі</w:t>
            </w:r>
          </w:p>
        </w:tc>
      </w:tr>
      <w:tr>
        <w:trPr>
          <w:trHeight w:val="7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 қатынастары бөлімі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аумағында жер қатынастарын реттеу саласындағы мемлекеттік саясатты іске асыру жөніндегі қызметтер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</w:tr>
      <w:tr>
        <w:trPr>
          <w:trHeight w:val="6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ауыл шаруашылығы және ветеринария бөлімі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сәулет, қала құрылысы және құрылыс бөлімі</w:t>
            </w:r>
          </w:p>
        </w:tc>
      </w:tr>
      <w:tr>
        <w:trPr>
          <w:trHeight w:val="12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қаланың аумағын оңтайлы және тиімді қала құрылыстық игеруді қамтамасыз ету жөніндегі қызметтер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 бағдарламалар бөлімі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жергілікті атқарушы органының резерві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11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