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4f6b" w14:textId="c2e4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ауылдық округінде карантин режимін және шектеу іс-шараларын енгізе отырып, карантин аймағын ветеринария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Теректі ауылдық округі әкімінің 2011 жылғы 15 тамыздағы N 11 шешімі. Алматы облысының Әділет департаменті Алакөл ауданының Әділет басқармасында 2011 жылы 16 қыркүйекте N 2-5-154 тіркелді. Күші жойылды - Алматы облысы Алакөл ауданы Теректі ауылдық округі әкімінің 2011 жылғы 20 қыркүйектегі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Теректі ауылдық округі әкімінің 20.09.2011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Алакөл аудандық аумақтық инспекциясының бас мемлекеттік ветеринарлық–санитарлық инспекторының 2011 жылғы 18 сәуірдегі N 8 ұсынысы негізіне сәйкес, Теректі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Теректі ауылдық округі тұрғындарының меншігіндегі ұсақ мүйізді малдары арасынан бруцеллез ауруының анықталуына байланысты, оны ары қарай таратпай жою мақсатында шектеу іс-шаралары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