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30a7" w14:textId="5203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2011 жылғы 08 сәуірдегі N 45-264 шешімі. Алматы облысының Әділет департаменті Талғар ауданының Әділет басқармасында 2011 жылы 28 сәуірде N 2-18-128 тіркелді. Күші жойылды - Алматы облысы Талғар аудандық мәслихатының 2012 жылғы 06 қарашадағы № 10-57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06.11.2012 № 10-57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Талғар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аудандық бюджет қаражаты есебінен отын сатып алу үшін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(Бүркітов Орынтай Шәріпұлына) әлеуметтік көмектің төленуін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тұрғындарды жұмыспен қамту, әлеуметтік қорғау, білім, денсаулық, тіл, мәдениет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Талғар аудандық мәслихатының 2010 жылғы 01 маусымдағы N 32-197 "Талғар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2010 жылға әлеуметтік көмек беру туралы" (2010 жылы 15 маусымда нормативтік құқықтық актілерді мемлекеттік тіркеу тізіліміне N 2-18-108 нөмірімен тіркелді, 2010 жылы 26 маусымда N 29 (3903) аудандық "Талғар"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маслихат</w:t>
      </w:r>
      <w:r>
        <w:br/>
      </w:r>
      <w:r>
        <w:rPr>
          <w:rFonts w:ascii="Times New Roman"/>
          <w:b w:val="false"/>
          <w:i w:val="false"/>
          <w:color w:val="000000"/>
          <w:sz w:val="28"/>
        </w:rPr>
        <w:t>
</w:t>
      </w:r>
      <w:r>
        <w:rPr>
          <w:rFonts w:ascii="Times New Roman"/>
          <w:b w:val="false"/>
          <w:i/>
          <w:color w:val="000000"/>
          <w:sz w:val="28"/>
        </w:rPr>
        <w:t>      сессиясының төрағасы                       Түргенбаев Қ.Ә</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Ыдралиева Р.М.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Бүркітов Орынтай Шәріпұлы</w:t>
      </w:r>
      <w:r>
        <w:br/>
      </w:r>
      <w:r>
        <w:rPr>
          <w:rFonts w:ascii="Times New Roman"/>
          <w:b w:val="false"/>
          <w:i w:val="false"/>
          <w:color w:val="000000"/>
          <w:sz w:val="28"/>
        </w:rPr>
        <w:t>
      08 сәуір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