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7e4a" w14:textId="25d7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Жетітөбе ауылдық округінің Маяк ауылын Майбұлақ ауылы деп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32-15 шешімі және Жамбыл облысы әкімдігінің 2011 жылғы 26 қаңтардағы № 12 қаулысы. Жамбыл облысының Әділет департаментінде 2011 жылғы 27 сәуірде № 1781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әкімдігі және Жуалы аудандық мәслихатының ұсыныстарын қарай келе және тиісті аумақтың тұрғындарының пікірлерін ескере отырып,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облысы Жуалы ауданы Жетітөбе ауылдық округінің Маяк ауылы Майбұлақ ауылы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С.СЕЙДАЗИМОВ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