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618d" w14:textId="c0b6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2011 жылғы 7 желтоқсандағы № 41-3 Шешімі. Жамбыл облысының Әділет департаментінде 2011 жылғы 12 желтоқсандағы № 1799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"2012-2014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147 511 499 мың теңге, оның ішінде:</w:t>
      </w:r>
      <w:r>
        <w:br/>
      </w:r>
      <w:r>
        <w:rPr>
          <w:rFonts w:ascii="Times New Roman"/>
          <w:b w:val="false"/>
          <w:i w:val="false"/>
          <w:color w:val="000000"/>
          <w:sz w:val="28"/>
        </w:rPr>
        <w:t>
      салықтық түсімдер – 13 316 920 мың теңге;</w:t>
      </w:r>
      <w:r>
        <w:br/>
      </w:r>
      <w:r>
        <w:rPr>
          <w:rFonts w:ascii="Times New Roman"/>
          <w:b w:val="false"/>
          <w:i w:val="false"/>
          <w:color w:val="000000"/>
          <w:sz w:val="28"/>
        </w:rPr>
        <w:t>
      салықтық емес түсімдер – 578 022 мың теңге;</w:t>
      </w:r>
      <w:r>
        <w:br/>
      </w:r>
      <w:r>
        <w:rPr>
          <w:rFonts w:ascii="Times New Roman"/>
          <w:b w:val="false"/>
          <w:i w:val="false"/>
          <w:color w:val="000000"/>
          <w:sz w:val="28"/>
        </w:rPr>
        <w:t>
      негізгі капиталды сатудан түсетін түсімдер – 112 000 мың теңге;</w:t>
      </w:r>
      <w:r>
        <w:br/>
      </w:r>
      <w:r>
        <w:rPr>
          <w:rFonts w:ascii="Times New Roman"/>
          <w:b w:val="false"/>
          <w:i w:val="false"/>
          <w:color w:val="000000"/>
          <w:sz w:val="28"/>
        </w:rPr>
        <w:t>
      трансферттер түсiмі – 133 504 557 мың теңге;</w:t>
      </w:r>
      <w:r>
        <w:br/>
      </w:r>
      <w:r>
        <w:rPr>
          <w:rFonts w:ascii="Times New Roman"/>
          <w:b w:val="false"/>
          <w:i w:val="false"/>
          <w:color w:val="000000"/>
          <w:sz w:val="28"/>
        </w:rPr>
        <w:t>
      </w:t>
      </w:r>
      <w:r>
        <w:rPr>
          <w:rFonts w:ascii="Times New Roman"/>
          <w:b w:val="false"/>
          <w:i w:val="false"/>
          <w:color w:val="000000"/>
          <w:sz w:val="28"/>
        </w:rPr>
        <w:t>2) шығындар 148 084 105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891 108 мың теңге:</w:t>
      </w:r>
      <w:r>
        <w:br/>
      </w:r>
      <w:r>
        <w:rPr>
          <w:rFonts w:ascii="Times New Roman"/>
          <w:b w:val="false"/>
          <w:i w:val="false"/>
          <w:color w:val="000000"/>
          <w:sz w:val="28"/>
        </w:rPr>
        <w:t>
      бюджеттік кредиттер –1 849 988 мың теңге;</w:t>
      </w:r>
      <w:r>
        <w:br/>
      </w:r>
      <w:r>
        <w:rPr>
          <w:rFonts w:ascii="Times New Roman"/>
          <w:b w:val="false"/>
          <w:i w:val="false"/>
          <w:color w:val="000000"/>
          <w:sz w:val="28"/>
        </w:rPr>
        <w:t>
      бюджеттік кредиттерді өтеу – 958 880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898 277 мың теңге:</w:t>
      </w:r>
      <w:r>
        <w:br/>
      </w:r>
      <w:r>
        <w:rPr>
          <w:rFonts w:ascii="Times New Roman"/>
          <w:b w:val="false"/>
          <w:i w:val="false"/>
          <w:color w:val="000000"/>
          <w:sz w:val="28"/>
        </w:rPr>
        <w:t>
      қаржы активтерін сатып алу – 462 500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- 2 361 991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2 361 991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Жамбыл облыстық мәслихатының 2012.02.23 </w:t>
      </w:r>
      <w:r>
        <w:rPr>
          <w:rFonts w:ascii="Times New Roman"/>
          <w:b w:val="false"/>
          <w:i w:val="false"/>
          <w:color w:val="ff0000"/>
          <w:sz w:val="28"/>
        </w:rPr>
        <w:t>№ 2-2</w:t>
      </w:r>
      <w:r>
        <w:rPr>
          <w:rFonts w:ascii="Times New Roman"/>
          <w:b w:val="false"/>
          <w:i w:val="false"/>
          <w:color w:val="ff0000"/>
          <w:sz w:val="28"/>
        </w:rPr>
        <w:t xml:space="preserve">; 2012.04.03 </w:t>
      </w:r>
      <w:r>
        <w:rPr>
          <w:rFonts w:ascii="Times New Roman"/>
          <w:b w:val="false"/>
          <w:i w:val="false"/>
          <w:color w:val="ff0000"/>
          <w:sz w:val="28"/>
        </w:rPr>
        <w:t>№ 4-2</w:t>
      </w:r>
      <w:r>
        <w:rPr>
          <w:rFonts w:ascii="Times New Roman"/>
          <w:b w:val="false"/>
          <w:i w:val="false"/>
          <w:color w:val="ff0000"/>
          <w:sz w:val="28"/>
        </w:rPr>
        <w:t xml:space="preserve">; 2012.07.19 </w:t>
      </w:r>
      <w:r>
        <w:rPr>
          <w:rFonts w:ascii="Times New Roman"/>
          <w:b w:val="false"/>
          <w:i w:val="false"/>
          <w:color w:val="ff0000"/>
          <w:sz w:val="28"/>
        </w:rPr>
        <w:t>№ 6-2</w:t>
      </w:r>
      <w:r>
        <w:rPr>
          <w:rFonts w:ascii="Times New Roman"/>
          <w:b w:val="false"/>
          <w:i w:val="false"/>
          <w:color w:val="ff0000"/>
          <w:sz w:val="28"/>
        </w:rPr>
        <w:t xml:space="preserve">; 2012.08.24 </w:t>
      </w:r>
      <w:r>
        <w:rPr>
          <w:rFonts w:ascii="Times New Roman"/>
          <w:b w:val="false"/>
          <w:i w:val="false"/>
          <w:color w:val="ff0000"/>
          <w:sz w:val="28"/>
        </w:rPr>
        <w:t>№ 7-5</w:t>
      </w:r>
      <w:r>
        <w:rPr>
          <w:rFonts w:ascii="Times New Roman"/>
          <w:b w:val="false"/>
          <w:i w:val="false"/>
          <w:color w:val="ff0000"/>
          <w:sz w:val="28"/>
        </w:rPr>
        <w:t xml:space="preserve">; 2012.11.26 </w:t>
      </w:r>
      <w:r>
        <w:rPr>
          <w:rFonts w:ascii="Times New Roman"/>
          <w:b w:val="false"/>
          <w:i w:val="false"/>
          <w:color w:val="ff0000"/>
          <w:sz w:val="28"/>
        </w:rPr>
        <w:t>№ 9-2</w:t>
      </w:r>
      <w:r>
        <w:rPr>
          <w:rFonts w:ascii="Times New Roman"/>
          <w:b w:val="false"/>
          <w:i w:val="false"/>
          <w:color w:val="ff0000"/>
          <w:sz w:val="28"/>
        </w:rPr>
        <w:t xml:space="preserve">; 2012.12.07 </w:t>
      </w:r>
      <w:r>
        <w:rPr>
          <w:rFonts w:ascii="Times New Roman"/>
          <w:b w:val="false"/>
          <w:i w:val="false"/>
          <w:color w:val="ff0000"/>
          <w:sz w:val="28"/>
        </w:rPr>
        <w:t>№ 10-4</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2012 жылы облыстық бюджеттен аудандық және қалалық бюджеттерге берілетін субвенция мөлшері 41 661 429 мың теңге сомасында белгіленсін:</w:t>
      </w:r>
      <w:r>
        <w:br/>
      </w:r>
      <w:r>
        <w:rPr>
          <w:rFonts w:ascii="Times New Roman"/>
          <w:b w:val="false"/>
          <w:i w:val="false"/>
          <w:color w:val="000000"/>
          <w:sz w:val="28"/>
        </w:rPr>
        <w:t>
      Байзақ ауданына – 3 735 014 мың теңге;</w:t>
      </w:r>
      <w:r>
        <w:br/>
      </w:r>
      <w:r>
        <w:rPr>
          <w:rFonts w:ascii="Times New Roman"/>
          <w:b w:val="false"/>
          <w:i w:val="false"/>
          <w:color w:val="000000"/>
          <w:sz w:val="28"/>
        </w:rPr>
        <w:t>
      Жамбыл ауданына – 3 614 115 мың теңге;</w:t>
      </w:r>
      <w:r>
        <w:br/>
      </w:r>
      <w:r>
        <w:rPr>
          <w:rFonts w:ascii="Times New Roman"/>
          <w:b w:val="false"/>
          <w:i w:val="false"/>
          <w:color w:val="000000"/>
          <w:sz w:val="28"/>
        </w:rPr>
        <w:t>
      Жуалы ауданына – 3 361 953 мың теңге;</w:t>
      </w:r>
      <w:r>
        <w:br/>
      </w:r>
      <w:r>
        <w:rPr>
          <w:rFonts w:ascii="Times New Roman"/>
          <w:b w:val="false"/>
          <w:i w:val="false"/>
          <w:color w:val="000000"/>
          <w:sz w:val="28"/>
        </w:rPr>
        <w:t>
      Қордай ауданына – 4 491 442 мың теңге;</w:t>
      </w:r>
      <w:r>
        <w:br/>
      </w:r>
      <w:r>
        <w:rPr>
          <w:rFonts w:ascii="Times New Roman"/>
          <w:b w:val="false"/>
          <w:i w:val="false"/>
          <w:color w:val="000000"/>
          <w:sz w:val="28"/>
        </w:rPr>
        <w:t>
      Меркі ауданына – 3 521 828 мың теңге;</w:t>
      </w:r>
      <w:r>
        <w:br/>
      </w:r>
      <w:r>
        <w:rPr>
          <w:rFonts w:ascii="Times New Roman"/>
          <w:b w:val="false"/>
          <w:i w:val="false"/>
          <w:color w:val="000000"/>
          <w:sz w:val="28"/>
        </w:rPr>
        <w:t>
      Мойынқұм ауданына – 1 934 017 мың теңге;</w:t>
      </w:r>
      <w:r>
        <w:br/>
      </w:r>
      <w:r>
        <w:rPr>
          <w:rFonts w:ascii="Times New Roman"/>
          <w:b w:val="false"/>
          <w:i w:val="false"/>
          <w:color w:val="000000"/>
          <w:sz w:val="28"/>
        </w:rPr>
        <w:t>
      Сарысу ауданына – 2 851 093 мың теңге;</w:t>
      </w:r>
      <w:r>
        <w:br/>
      </w:r>
      <w:r>
        <w:rPr>
          <w:rFonts w:ascii="Times New Roman"/>
          <w:b w:val="false"/>
          <w:i w:val="false"/>
          <w:color w:val="000000"/>
          <w:sz w:val="28"/>
        </w:rPr>
        <w:t>
      Талас ауданына – 2 685 590 мың теңге;</w:t>
      </w:r>
      <w:r>
        <w:br/>
      </w:r>
      <w:r>
        <w:rPr>
          <w:rFonts w:ascii="Times New Roman"/>
          <w:b w:val="false"/>
          <w:i w:val="false"/>
          <w:color w:val="000000"/>
          <w:sz w:val="28"/>
        </w:rPr>
        <w:t>
      Т.Рысқұлов ауданына – 2 842 131 мың теңге;</w:t>
      </w:r>
      <w:r>
        <w:br/>
      </w:r>
      <w:r>
        <w:rPr>
          <w:rFonts w:ascii="Times New Roman"/>
          <w:b w:val="false"/>
          <w:i w:val="false"/>
          <w:color w:val="000000"/>
          <w:sz w:val="28"/>
        </w:rPr>
        <w:t>
      Шу ауданына – 3 986 494 мың теңге;</w:t>
      </w:r>
      <w:r>
        <w:br/>
      </w:r>
      <w:r>
        <w:rPr>
          <w:rFonts w:ascii="Times New Roman"/>
          <w:b w:val="false"/>
          <w:i w:val="false"/>
          <w:color w:val="000000"/>
          <w:sz w:val="28"/>
        </w:rPr>
        <w:t>
      Тараз қаласына – 8 637 752 мың теңге.</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2012-2014 жылдары облыстық бюджеттен қаржыландырылатын ауылдық елді мекендерде жұмыс істейтін денсаулық сақтау, әлеуметтік қамсыздандыру, білім беру,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4. 2012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w:t>
      </w:r>
      <w:r>
        <w:rPr>
          <w:rFonts w:ascii="Times New Roman"/>
          <w:b w:val="false"/>
          <w:i w:val="false"/>
          <w:color w:val="000000"/>
          <w:sz w:val="28"/>
        </w:rPr>
        <w:t>1) эпизоотияға қарсы шараларды жүргізуге;</w:t>
      </w:r>
      <w:r>
        <w:br/>
      </w:r>
      <w:r>
        <w:rPr>
          <w:rFonts w:ascii="Times New Roman"/>
          <w:b w:val="false"/>
          <w:i w:val="false"/>
          <w:color w:val="000000"/>
          <w:sz w:val="28"/>
        </w:rPr>
        <w:t>
      </w:t>
      </w:r>
      <w:r>
        <w:rPr>
          <w:rFonts w:ascii="Times New Roman"/>
          <w:b w:val="false"/>
          <w:i w:val="false"/>
          <w:color w:val="000000"/>
          <w:sz w:val="28"/>
        </w:rPr>
        <w:t>2)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Республикасында білім беруді дамытудың 2011-2020 жылдарға арналған </w:t>
      </w:r>
      <w:r>
        <w:rPr>
          <w:rFonts w:ascii="Times New Roman"/>
          <w:b w:val="false"/>
          <w:i w:val="false"/>
          <w:color w:val="000000"/>
          <w:sz w:val="28"/>
        </w:rPr>
        <w:t>Мемлекетік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w:t>
      </w:r>
      <w:r>
        <w:rPr>
          <w:rFonts w:ascii="Times New Roman"/>
          <w:b w:val="false"/>
          <w:i w:val="false"/>
          <w:color w:val="000000"/>
          <w:sz w:val="28"/>
        </w:rPr>
        <w:t>5)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6)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7) "Назарбаев зияткерлік мектептері" ДБҰ-ның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"Бизнестің жол картасы - 2020"</w:t>
      </w:r>
      <w:r>
        <w:rPr>
          <w:rFonts w:ascii="Times New Roman"/>
          <w:b w:val="false"/>
          <w:i w:val="false"/>
          <w:color w:val="000000"/>
          <w:sz w:val="28"/>
        </w:rPr>
        <w:t xml:space="preserve"> бағдарламасы шеңберінде өңірлерде жеке кәсіпкерлікті қолдауға;</w:t>
      </w:r>
      <w:r>
        <w:br/>
      </w:r>
      <w:r>
        <w:rPr>
          <w:rFonts w:ascii="Times New Roman"/>
          <w:b w:val="false"/>
          <w:i w:val="false"/>
          <w:color w:val="000000"/>
          <w:sz w:val="28"/>
        </w:rPr>
        <w:t>
      </w:t>
      </w:r>
      <w:r>
        <w:rPr>
          <w:rFonts w:ascii="Times New Roman"/>
          <w:b w:val="false"/>
          <w:i w:val="false"/>
          <w:color w:val="000000"/>
          <w:sz w:val="28"/>
        </w:rPr>
        <w:t xml:space="preserve">9) "Өңірлерді дамыту" бағдарламасы шеңберінде жобаларды іске асыру, сондай-ақ жергілікті өзін-өзін басқаруды мемлекеттік қолдауға; </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Жұмыспен қамту - 2020</w:t>
      </w:r>
      <w:r>
        <w:rPr>
          <w:rFonts w:ascii="Times New Roman"/>
          <w:b w:val="false"/>
          <w:i w:val="false"/>
          <w:color w:val="000000"/>
          <w:sz w:val="28"/>
        </w:rPr>
        <w:t xml:space="preserve"> бағдарламасын іске асыруға;</w:t>
      </w:r>
      <w:r>
        <w:br/>
      </w:r>
      <w:r>
        <w:rPr>
          <w:rFonts w:ascii="Times New Roman"/>
          <w:b w:val="false"/>
          <w:i w:val="false"/>
          <w:color w:val="000000"/>
          <w:sz w:val="28"/>
        </w:rPr>
        <w:t>
      </w:t>
      </w:r>
      <w:r>
        <w:rPr>
          <w:rFonts w:ascii="Times New Roman"/>
          <w:b w:val="false"/>
          <w:i w:val="false"/>
          <w:color w:val="000000"/>
          <w:sz w:val="28"/>
        </w:rPr>
        <w:t>11) тұрғын үй көмегін көрсетуге арналған ағымдағы нысаналы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12) моноқалаларды абаттандыру мәселелерін шешуге;</w:t>
      </w:r>
      <w:r>
        <w:br/>
      </w:r>
      <w:r>
        <w:rPr>
          <w:rFonts w:ascii="Times New Roman"/>
          <w:b w:val="false"/>
          <w:i w:val="false"/>
          <w:color w:val="000000"/>
          <w:sz w:val="28"/>
        </w:rPr>
        <w:t>
      </w:t>
      </w:r>
      <w:r>
        <w:rPr>
          <w:rFonts w:ascii="Times New Roman"/>
          <w:b w:val="false"/>
          <w:i w:val="false"/>
          <w:color w:val="000000"/>
          <w:sz w:val="28"/>
        </w:rPr>
        <w:t>13) ауыл шаруашылығы малдарын бірдейлендіруді ұйымдастыруға және жүргізуге.</w:t>
      </w:r>
      <w:r>
        <w:br/>
      </w:r>
      <w:r>
        <w:rPr>
          <w:rFonts w:ascii="Times New Roman"/>
          <w:b w:val="false"/>
          <w:i w:val="false"/>
          <w:color w:val="000000"/>
          <w:sz w:val="28"/>
        </w:rPr>
        <w:t>
</w:t>
      </w:r>
      <w:r>
        <w:rPr>
          <w:rFonts w:ascii="Times New Roman"/>
          <w:b w:val="false"/>
          <w:i w:val="false"/>
          <w:color w:val="ff0000"/>
          <w:sz w:val="28"/>
        </w:rPr>
        <w:t xml:space="preserve">      Ескерту. 4-тармаққа толықтыру енгізілді - Жамбыл облыстық мәслихатының 2012.04.03 </w:t>
      </w:r>
      <w:r>
        <w:rPr>
          <w:rFonts w:ascii="Times New Roman"/>
          <w:b w:val="false"/>
          <w:i w:val="false"/>
          <w:color w:val="ff0000"/>
          <w:sz w:val="28"/>
        </w:rPr>
        <w:t>№ 4-2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2012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w:t>
      </w:r>
      <w:r>
        <w:rPr>
          <w:rFonts w:ascii="Times New Roman"/>
          <w:b w:val="false"/>
          <w:i w:val="false"/>
          <w:color w:val="000000"/>
          <w:sz w:val="28"/>
        </w:rPr>
        <w:t>1) сумен жабдықтауға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2) білім беру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3) 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4) мемлекеттік коммуналдық тұрғын үй қорының тұрғын үй жобалауға,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5)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 шеңберiнде жетіспейтін инженерлік-коммуникациялық инфрақұрылымды дамытуға және жайластыруға;</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 шеңберiнде коммуналдық-инженерлік, инженерлік-көліктік және әлеуметтік инфрақұрылым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"Өңiрлердi дамыту"</w:t>
      </w:r>
      <w:r>
        <w:rPr>
          <w:rFonts w:ascii="Times New Roman"/>
          <w:b w:val="false"/>
          <w:i w:val="false"/>
          <w:color w:val="000000"/>
          <w:sz w:val="28"/>
        </w:rPr>
        <w:t xml:space="preserve"> бағдарламасы шеңберiнде өңiрлердiң инженерлік инфрақұрылымды дамуына.</w:t>
      </w:r>
      <w:r>
        <w:br/>
      </w:r>
      <w:r>
        <w:rPr>
          <w:rFonts w:ascii="Times New Roman"/>
          <w:b w:val="false"/>
          <w:i w:val="false"/>
          <w:color w:val="000000"/>
          <w:sz w:val="28"/>
        </w:rPr>
        <w:t>
</w:t>
      </w:r>
      <w:r>
        <w:rPr>
          <w:rFonts w:ascii="Times New Roman"/>
          <w:b w:val="false"/>
          <w:i w:val="false"/>
          <w:color w:val="ff0000"/>
          <w:sz w:val="28"/>
        </w:rPr>
        <w:t xml:space="preserve">      Ескерту. 5-тармаққа толықтыру енгізілді - Жамбыл облыстық мәслихатының 2012.04.03 </w:t>
      </w:r>
      <w:r>
        <w:rPr>
          <w:rFonts w:ascii="Times New Roman"/>
          <w:b w:val="false"/>
          <w:i w:val="false"/>
          <w:color w:val="ff0000"/>
          <w:sz w:val="28"/>
        </w:rPr>
        <w:t>№ 4-2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6. 2012 жылға арналған облыстық бюджетте республикалық бюджеттің есебінен тұрғын үй жобалауға, салуға және (немесе) сатып алуға, кондоминимум объектілерінің ортақ мүлкіне жөндеу жүргізуге, мамандарды әлеуметтік қолдау шараларын іске асыруға, </w:t>
      </w:r>
      <w:r>
        <w:rPr>
          <w:rFonts w:ascii="Times New Roman"/>
          <w:b w:val="false"/>
          <w:i w:val="false"/>
          <w:color w:val="000000"/>
          <w:sz w:val="28"/>
        </w:rPr>
        <w:t>Жұмыспен қамту - 2020</w:t>
      </w:r>
      <w:r>
        <w:rPr>
          <w:rFonts w:ascii="Times New Roman"/>
          <w:b w:val="false"/>
          <w:i w:val="false"/>
          <w:color w:val="000000"/>
          <w:sz w:val="28"/>
        </w:rPr>
        <w:t xml:space="preserve"> бағдарламасы шеңберінде ауыл кәсіптілікті дамытуына жәрдемдесуге аудандар мен Тараз қаласының бюджеттерін кредиттеуге берілетін сомалар Жамбыл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7. 2012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8. 2012 жылғы облыстық жергілікті атқарушы органның резерві 156 736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Жамбыл облыстық мәслихатының 2012.11.26 </w:t>
      </w:r>
      <w:r>
        <w:rPr>
          <w:rFonts w:ascii="Times New Roman"/>
          <w:b w:val="false"/>
          <w:i w:val="false"/>
          <w:color w:val="ff0000"/>
          <w:sz w:val="28"/>
        </w:rPr>
        <w:t>№ 9-2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2012 жылға арналған жергілікті бюджетті атқару процесінде секвестрлеуге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10.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МАЙЛЫБАЕВ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ӘСІЛБЕКОВ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 xml:space="preserve">2011 жылғы 7 желтоқсандағы </w:t>
            </w:r>
            <w:r>
              <w:br/>
            </w:r>
            <w:r>
              <w:rPr>
                <w:rFonts w:ascii="Times New Roman"/>
                <w:b w:val="false"/>
                <w:i w:val="false"/>
                <w:color w:val="000000"/>
                <w:sz w:val="20"/>
              </w:rPr>
              <w:t>№ 41-3 шешіміне 1-қосымша</w:t>
            </w:r>
          </w:p>
        </w:tc>
      </w:tr>
    </w:tbl>
    <w:p>
      <w:pPr>
        <w:spacing w:after="0"/>
        <w:ind w:left="0"/>
        <w:jc w:val="left"/>
      </w:pPr>
      <w:r>
        <w:rPr>
          <w:rFonts w:ascii="Times New Roman"/>
          <w:b/>
          <w:i w:val="false"/>
          <w:color w:val="000000"/>
        </w:rPr>
        <w:t xml:space="preserve"> 2012 жылға арналған облыстық бюджет</w:t>
      </w:r>
    </w:p>
    <w:p>
      <w:pPr>
        <w:spacing w:after="0"/>
        <w:ind w:left="0"/>
        <w:jc w:val="left"/>
      </w:pPr>
      <w:r>
        <w:rPr>
          <w:rFonts w:ascii="Times New Roman"/>
          <w:b w:val="false"/>
          <w:i w:val="false"/>
          <w:color w:val="ff0000"/>
          <w:sz w:val="28"/>
        </w:rPr>
        <w:t xml:space="preserve">      Ескерту. 1-қосымша жаңа редакцияда - Жамбыл облыстық мәслихатының 2012.12.07 </w:t>
      </w:r>
      <w:r>
        <w:rPr>
          <w:rFonts w:ascii="Times New Roman"/>
          <w:b w:val="false"/>
          <w:i w:val="false"/>
          <w:color w:val="ff0000"/>
          <w:sz w:val="28"/>
        </w:rPr>
        <w:t>№ 10-4</w:t>
      </w:r>
      <w:r>
        <w:rPr>
          <w:rFonts w:ascii="Times New Roman"/>
          <w:b w:val="false"/>
          <w:i w:val="false"/>
          <w:color w:val="ff0000"/>
          <w:sz w:val="28"/>
        </w:rPr>
        <w:t xml:space="preserve"> (01.01.2012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002"/>
        <w:gridCol w:w="484"/>
        <w:gridCol w:w="6382"/>
        <w:gridCol w:w="3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147 511 499 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13 316 920 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6 705 143 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6 705 143 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5 210 736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5 210 736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1 401 041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1 401 041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436 777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436 777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133 504 557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133 023 698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133 023 698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62"/>
        <w:gridCol w:w="1062"/>
        <w:gridCol w:w="6552"/>
        <w:gridCol w:w="28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148 084 105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1 857 803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768 877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611 362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132 824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592 967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310 249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азаматтық қорғаныстың іс-шаралары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108 198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4 598 374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4 598 374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3 766 262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Көші-кон полициясының қосымша штат санын ұстау, материалдық-техникалық жарақтандыру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65 511 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3 490 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22 684 982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2 624 644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1 829 666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1 873 417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1 520 858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352 559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1 983 140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3 338 323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3 086 401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2 568 323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151 551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337 178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1 251 004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8 940 456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6 387 259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1 885 351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31 384 091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845 219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451 776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217 611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8 112 494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4 215 575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ауруларын туберкулез ауруларына қарсы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270 892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462 855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ауруларды химия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194 353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ауыратындарды емдеу кезінде қанның ұюы факторларымен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163 057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1 280 093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1 409 748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10 699 383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9 645 692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1 545 390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 медициналық көмек көрсету және санитарлық авиация</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1 509 677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1 902 977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1 603 948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8 042 847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8 042 847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2 756 311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1 155 035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471 097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506 405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133 679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133 679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190 281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190 281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498 784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бағдарламасына қатысушыларды кәсіпкерлікке оқыту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12 778 923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реконструкциялау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9 096 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3 604 921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1 320 190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жобалауға, салуға және (немесе) сатып алуға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142 688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225 833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1 125 775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5 093 993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бойынша ауылдық елді мекендерді сумен жабдықтау жүйесін дамытуға республикалық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3 570 247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7 153 943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733 458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419 578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2 641 708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деңгейінде спорт жарыстарын өткізу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2 335 305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2 769 625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2 769 625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151 825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368 867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368 867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халықтарының басқа да тiлдерiн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225 643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өңірлік бағдарламаларды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кұрделі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2 493 552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2 493 552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254 173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2 239 379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8 497 354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2 688 656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192 346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789 897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398 492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залалсыздансыру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703 902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277 093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50 706 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491 993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512 688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324 049 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мекемелерінің және ұйымдарының күрделі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2 630 210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1 052 998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5 342 494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5 168 198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2 390 318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2 777 880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5 198 243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органның резервi</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аудандық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614 184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1 393 437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2 776 072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2 587 381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42 947 888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42 947 888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41 661 429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тезногендік сипаттағы төтенше жағдайлар туындаған жағдайда жалпы республикалық немесе халықаралық маңызы бар іс-шаралар жүпргізуге берілетін ағымдағы нысаналы трансферттер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891 108 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349 488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349 488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349 488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 қайтару сомасы</w:t>
            </w: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899"/>
        <w:gridCol w:w="1899"/>
        <w:gridCol w:w="3025"/>
        <w:gridCol w:w="4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898 277 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898 277 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898 277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898 277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898 277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6"/>
        <w:gridCol w:w="596"/>
        <w:gridCol w:w="3815"/>
        <w:gridCol w:w="6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- 2 361 991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2 361 991</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880"/>
        <w:gridCol w:w="1099"/>
        <w:gridCol w:w="1622"/>
        <w:gridCol w:w="6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1 189 256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 </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677 253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677 253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3 353</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 xml:space="preserve">2011 жылғы 7 желтоқсандағы </w:t>
            </w:r>
            <w:r>
              <w:br/>
            </w:r>
            <w:r>
              <w:rPr>
                <w:rFonts w:ascii="Times New Roman"/>
                <w:b w:val="false"/>
                <w:i w:val="false"/>
                <w:color w:val="000000"/>
                <w:sz w:val="20"/>
              </w:rPr>
              <w:t>№ 41-3 шешіміне 2-қосымша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52"/>
        <w:gridCol w:w="498"/>
        <w:gridCol w:w="6568"/>
        <w:gridCol w:w="37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 </w:t>
            </w:r>
            <w:r>
              <w:br/>
            </w:r>
            <w:r>
              <w:rPr>
                <w:rFonts w:ascii="Times New Roman"/>
                <w:b w:val="false"/>
                <w:i w:val="false"/>
                <w:color w:val="000000"/>
                <w:sz w:val="20"/>
              </w:rPr>
              <w:t>
</w:t>
            </w:r>
          </w:p>
        </w:tc>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120 328 797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11 372 678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5 804 942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5 804 942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4 620 122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4 620 122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947 614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947 614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108 696 449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108 315 235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108 315 235</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188"/>
        <w:gridCol w:w="1188"/>
        <w:gridCol w:w="6024"/>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119 103 797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1 384 384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586 906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522 783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556 359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218 589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179 548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азаматтық қорғаныстың іс-шаралары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4 186 639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4 186 639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3 829 976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142 764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17 875 603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2 457 581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1 629 666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827 915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1 865 464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1 520 699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344 765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2 715 834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151 589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597 285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3 213 040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3 059 952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1 219 797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1 219 797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2 525 983 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91 979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376 664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3 369 512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671 510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2 062 808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635 194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28 270 810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241 854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241 854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893 638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238 974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8 094 959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4 371 898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ауруларын туберкулез ауруларына қарсы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512 117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ауруларды химия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ауыратындарды емдеу кезінде қанның ұюы факторларымен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1 513 856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11 411 119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10 320 254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1 555 534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 медициналық көмек көрсету және санитарлық авиация</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1 518 789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1 101 676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844 396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4 972 030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4 972 030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508 453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629 965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446 258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бағдарламасына қатысушыларды кәсіпкерлікке оқыту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4 060 963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жобалауға, салуға және (немесе) сатып алуға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1 355 832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1 355 832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5 729 847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378 827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2 045 725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деңгейінде спорт жарыстарын өткізу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1 967 225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1 877 716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1 877 716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халықтарының басқа да тiлдерiн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өңірлік бағдарламаларды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3 639 645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62 060 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907 744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542 716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497 869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515 454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515 454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580 468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3 913 424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3 721 653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1 634 216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2 087 437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191 771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191 771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3 087 256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органның резервi</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1 640 612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1 640 612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w:t>
            </w:r>
            <w:r>
              <w:rPr>
                <w:rFonts w:ascii="Times New Roman"/>
                <w:b w:val="false"/>
                <w:i w:val="false"/>
                <w:color w:val="000000"/>
                <w:sz w:val="20"/>
              </w:rPr>
              <w:t xml:space="preserve"> бағдарламасы шеңберінде индустриялық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43 275 975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43 275 975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42 623 591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643 899 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5"/>
        <w:gridCol w:w="1899"/>
        <w:gridCol w:w="1110"/>
        <w:gridCol w:w="2304"/>
        <w:gridCol w:w="5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645 250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305"/>
        <w:gridCol w:w="1305"/>
        <w:gridCol w:w="5542"/>
        <w:gridCol w:w="3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1 225 000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1 225 000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1 225 000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625 000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1"/>
        <w:gridCol w:w="761"/>
        <w:gridCol w:w="4869"/>
        <w:gridCol w:w="47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29"/>
        <w:gridCol w:w="8"/>
        <w:gridCol w:w="2039"/>
        <w:gridCol w:w="2645"/>
        <w:gridCol w:w="4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 </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 </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645 250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 xml:space="preserve">2011 жылғы 7 желтоқсандағы </w:t>
            </w:r>
            <w:r>
              <w:br/>
            </w:r>
            <w:r>
              <w:rPr>
                <w:rFonts w:ascii="Times New Roman"/>
                <w:b w:val="false"/>
                <w:i w:val="false"/>
                <w:color w:val="000000"/>
                <w:sz w:val="20"/>
              </w:rPr>
              <w:t>№ 41-3 шешіміне 3 -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133 714 000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11 600 130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5 921 041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5 921 041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4 712 524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4 712 524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966 565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966 565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264 863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121 849 007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121 467 793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121 467 793</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307"/>
        <w:gridCol w:w="1307"/>
        <w:gridCol w:w="5396"/>
        <w:gridCol w:w="34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132 101 500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1 415 489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33 786 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34 739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190 261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азаматтық қорғаныстың іс-шаралары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4 240 170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4 240 170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3 888 345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147 045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22 190 691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2 457 581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1 629 666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827 915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1 923 906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1 561 024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362 882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3 899 860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1 283 690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617 895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1 700 974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3 237 964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3 109 876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1 263 839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1 263 839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376 664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822 442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7 141 015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3 034 197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3 106 818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24 926 564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929 885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243 107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184 249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8 444 719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4 509 658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ауруларын туберкулез ауруларына қарсы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547 965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ауруларды химия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ауыратындарды емдеу кезінде қанның ұюы факторларымен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183 407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1 571 214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954 739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11 735 038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10 567 812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725 093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442 133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1 582 633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 медициналық көмек көрсету және санитарлық авиация</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1 544 785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1 488 930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1 223 384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497 024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497 024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2 625 394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1 253 663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402 436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544 410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512 942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605 601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488 945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бағдарламасына қатысушыларды кәсіпкерлікке оқыту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4 782 805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1 973 333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жобалауға, салуға және (немесе) сатып алуға облыстық бюджеттен берілетін нысаналы даму трансферттері</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65 111 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1 190 000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132 222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2 321 448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газдандыру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1 772 581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5 438 357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798 777 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35 602 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303 079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2 208 573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деңгейінде спорт жарыстарын өткізу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2 126 858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1 365 947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1 365 947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124 709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361 636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361 636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халықтарының басқа да тiлдерiн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257 967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өңірлік бағдарламаларды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1 180 680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1 180 680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1 180 680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1 661 303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389 459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110 225 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971 286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579 308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588 278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252 743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2 824 412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2 619 217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1 748 611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870 606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205 195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4 035 170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органның резервi</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2 575 242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2 575 242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1 153 728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54 858 029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54 858 029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54 858 029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520 250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857"/>
        <w:gridCol w:w="1857"/>
        <w:gridCol w:w="2683"/>
        <w:gridCol w:w="45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өңірлік ұйымдардың жарғылық капиталдарын ұлғайту</w:t>
            </w:r>
            <w:r>
              <w:br/>
            </w: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812 500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263"/>
        <w:gridCol w:w="596"/>
        <w:gridCol w:w="4148"/>
        <w:gridCol w:w="5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 </w:t>
            </w:r>
            <w:r>
              <w:br/>
            </w:r>
            <w:r>
              <w:rPr>
                <w:rFonts w:ascii="Times New Roman"/>
                <w:b w:val="false"/>
                <w:i w:val="false"/>
                <w:color w:val="000000"/>
                <w:sz w:val="20"/>
              </w:rPr>
              <w:t>
</w:t>
            </w:r>
          </w:p>
        </w:tc>
        <w:tc>
          <w:tcPr>
            <w:tcW w:w="5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388 751 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-388 751 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080"/>
        <w:gridCol w:w="1215"/>
        <w:gridCol w:w="1794"/>
        <w:gridCol w:w="5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131 499</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582"/>
        <w:gridCol w:w="4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520 250 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520 250 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2011 жылғы 7 желтоқсандағы </w:t>
            </w:r>
            <w:r>
              <w:br/>
            </w:r>
            <w:r>
              <w:rPr>
                <w:rFonts w:ascii="Times New Roman"/>
                <w:b w:val="false"/>
                <w:i w:val="false"/>
                <w:color w:val="000000"/>
                <w:sz w:val="20"/>
              </w:rPr>
              <w:t>№ 41-3 шешіміне 4 – қосымша</w:t>
            </w:r>
          </w:p>
        </w:tc>
      </w:tr>
    </w:tbl>
    <w:p>
      <w:pPr>
        <w:spacing w:after="0"/>
        <w:ind w:left="0"/>
        <w:jc w:val="left"/>
      </w:pPr>
      <w:r>
        <w:rPr>
          <w:rFonts w:ascii="Times New Roman"/>
          <w:b/>
          <w:i w:val="false"/>
          <w:color w:val="000000"/>
        </w:rPr>
        <w:t xml:space="preserve"> 2012 жылға арналған жергілікті бюджеттердің орындалу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ұйымдарында дарынды балаларға жалпы 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амбулаториялық-емханалық көмек көрсету </w:t>
            </w:r>
            <w:r>
              <w:br/>
            </w: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r>
              <w:br/>
            </w:r>
            <w:r>
              <w:rPr>
                <w:rFonts w:ascii="Times New Roman"/>
                <w:b w:val="false"/>
                <w:i w:val="false"/>
                <w:color w:val="000000"/>
                <w:sz w:val="20"/>
              </w:rPr>
              <w:t>
Салауатты өмір салтын насихаттау</w:t>
            </w:r>
            <w:r>
              <w:br/>
            </w:r>
            <w:r>
              <w:rPr>
                <w:rFonts w:ascii="Times New Roman"/>
                <w:b w:val="false"/>
                <w:i w:val="false"/>
                <w:color w:val="000000"/>
                <w:sz w:val="20"/>
              </w:rPr>
              <w:t xml:space="preserve">
Жедел медициналық көмек көрсету және санитарлық авиация </w:t>
            </w:r>
            <w:r>
              <w:br/>
            </w:r>
            <w:r>
              <w:rPr>
                <w:rFonts w:ascii="Times New Roman"/>
                <w:b w:val="false"/>
                <w:i w:val="false"/>
                <w:color w:val="000000"/>
                <w:sz w:val="20"/>
              </w:rPr>
              <w:t xml:space="preserve">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 </w:t>
            </w:r>
            <w:r>
              <w:br/>
            </w: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Туберкулез ауруларын туберкулез ауруларына қарсы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Диабет ауруларын диабетке қарсы препараттарымен қамтамасыз ету </w:t>
            </w:r>
            <w:r>
              <w:br/>
            </w:r>
            <w:r>
              <w:rPr>
                <w:rFonts w:ascii="Times New Roman"/>
                <w:b w:val="false"/>
                <w:i w:val="false"/>
                <w:color w:val="000000"/>
                <w:sz w:val="20"/>
              </w:rPr>
              <w:t>
Онкологиялық ауруларды химия препараттарымен қамтамасыз ету</w:t>
            </w:r>
            <w:r>
              <w:br/>
            </w:r>
            <w:r>
              <w:rPr>
                <w:rFonts w:ascii="Times New Roman"/>
                <w:b w:val="false"/>
                <w:i w:val="false"/>
                <w:color w:val="000000"/>
                <w:sz w:val="20"/>
              </w:rPr>
              <w:t>
Бүйрек функциясының созылмалы жеткіліксіздігі,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қанның ұюы факторларымен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r>
              <w:br/>
            </w:r>
            <w:r>
              <w:rPr>
                <w:rFonts w:ascii="Times New Roman"/>
                <w:b w:val="false"/>
                <w:i w:val="false"/>
                <w:color w:val="000000"/>
                <w:sz w:val="20"/>
              </w:rPr>
              <w:t>
Жіті миокард инфаркт сырқаттарын тромболитикалық препараттармен қамтамасыз ету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