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ba94" w14:textId="985b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Жуалы аудандық мәслихатының 2010 жылғы 24 желтоқсандағы № 35-3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2011 жылғы 28 сәуірдегі № 37-3 Шешімі. Жамбыл облысы Жуалы аудандық Әділет басқармасында 2011 жылғы 11 мамырда № 6-4-102 тіркелді. Күші жойылды - Жамбыл облысы Жуалы аудандық мәслихатының 2012 жылғы 15 мамырдағы № 5-6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2012.05.15 № 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және Жамбыл облыстық мәслихатының 2011 жылғы 14 сәуірдегі «2011-2013 жылдарға арналған облыстық бюджет туралы» Жамбыл облыстық мәслихатының 2010 жылғы 13 желтоқсандағы</w:t>
      </w:r>
      <w:r>
        <w:rPr>
          <w:rFonts w:ascii="Times New Roman"/>
          <w:b w:val="false"/>
          <w:i w:val="false"/>
          <w:color w:val="000000"/>
          <w:sz w:val="28"/>
        </w:rPr>
        <w:t xml:space="preserve"> № 30-3</w:t>
      </w:r>
      <w:r>
        <w:rPr>
          <w:rFonts w:ascii="Times New Roman"/>
          <w:b w:val="false"/>
          <w:i w:val="false"/>
          <w:color w:val="000000"/>
          <w:sz w:val="28"/>
        </w:rPr>
        <w:t xml:space="preserve"> шешіміне өзгерістер енгізу туралы» № 34-2 шешіміне (Нормативтік құқықтық актілерді мемлекеттік тіркеу тізілімінде № 1773 болып тіркелген)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Жуалы аудандық мәслихаттың 2010 жылғы 24 желтоқсандағы </w:t>
      </w:r>
      <w:r>
        <w:rPr>
          <w:rFonts w:ascii="Times New Roman"/>
          <w:b w:val="false"/>
          <w:i w:val="false"/>
          <w:color w:val="000000"/>
          <w:sz w:val="28"/>
        </w:rPr>
        <w:t>№ 35-3</w:t>
      </w:r>
      <w:r>
        <w:rPr>
          <w:rFonts w:ascii="Times New Roman"/>
          <w:b w:val="false"/>
          <w:i w:val="false"/>
          <w:color w:val="000000"/>
          <w:sz w:val="28"/>
        </w:rPr>
        <w:t xml:space="preserve"> (Нормативтік құқықтық актілерді мемлекеттік тіркеу тізілімінде № 6-4-97 болып тіркелген, 2011 жылдың 18 қаңтарында № 4-5-6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«3 922 479» деген сандар «4 053 327» деген сандармен ауыстырылсын;</w:t>
      </w:r>
      <w:r>
        <w:br/>
      </w:r>
      <w:r>
        <w:rPr>
          <w:rFonts w:ascii="Times New Roman"/>
          <w:b w:val="false"/>
          <w:i w:val="false"/>
          <w:color w:val="000000"/>
          <w:sz w:val="28"/>
        </w:rPr>
        <w:t>
      «501 493» деген сандар «606 473» деген сандармен ауыстырылсын;</w:t>
      </w:r>
      <w:r>
        <w:br/>
      </w:r>
      <w:r>
        <w:rPr>
          <w:rFonts w:ascii="Times New Roman"/>
          <w:b w:val="false"/>
          <w:i w:val="false"/>
          <w:color w:val="000000"/>
          <w:sz w:val="28"/>
        </w:rPr>
        <w:t>
      « 22 443» деген сандар «23 813» деген сандармен ауыстырылсын;</w:t>
      </w:r>
      <w:r>
        <w:br/>
      </w:r>
      <w:r>
        <w:rPr>
          <w:rFonts w:ascii="Times New Roman"/>
          <w:b w:val="false"/>
          <w:i w:val="false"/>
          <w:color w:val="000000"/>
          <w:sz w:val="28"/>
        </w:rPr>
        <w:t>
      «3 397 179» деген сандар «3 421 677»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«3 967 391» деген сандар «4 098 239»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сессиясының</w:t>
      </w:r>
      <w:r>
        <w:br/>
      </w:r>
      <w:r>
        <w:rPr>
          <w:rFonts w:ascii="Times New Roman"/>
          <w:b w:val="false"/>
          <w:i w:val="false"/>
          <w:color w:val="000000"/>
          <w:sz w:val="28"/>
        </w:rPr>
        <w:t>
</w:t>
      </w:r>
      <w:r>
        <w:rPr>
          <w:rFonts w:ascii="Times New Roman"/>
          <w:b w:val="false"/>
          <w:i/>
          <w:color w:val="000000"/>
          <w:sz w:val="28"/>
        </w:rPr>
        <w:t>      төрағасы                                   мәслихаттың хатшысы</w:t>
      </w:r>
      <w:r>
        <w:br/>
      </w:r>
      <w:r>
        <w:rPr>
          <w:rFonts w:ascii="Times New Roman"/>
          <w:b w:val="false"/>
          <w:i w:val="false"/>
          <w:color w:val="000000"/>
          <w:sz w:val="28"/>
        </w:rPr>
        <w:t>
</w:t>
      </w:r>
      <w:r>
        <w:rPr>
          <w:rFonts w:ascii="Times New Roman"/>
          <w:b w:val="false"/>
          <w:i/>
          <w:color w:val="000000"/>
          <w:sz w:val="28"/>
        </w:rPr>
        <w:t>      З. Бүрлібаев                               Е. Аманбеков</w:t>
      </w:r>
    </w:p>
    <w:bookmarkStart w:name="z6"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28 сәуірдегі</w:t>
      </w:r>
      <w:r>
        <w:br/>
      </w:r>
      <w:r>
        <w:rPr>
          <w:rFonts w:ascii="Times New Roman"/>
          <w:b w:val="false"/>
          <w:i w:val="false"/>
          <w:color w:val="000000"/>
          <w:sz w:val="28"/>
        </w:rPr>
        <w:t>
№ 37-3 шешіміне 1 –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1 - қосымша</w:t>
      </w:r>
    </w:p>
    <w:p>
      <w:pPr>
        <w:spacing w:after="0"/>
        <w:ind w:left="0"/>
        <w:jc w:val="left"/>
      </w:pPr>
      <w:r>
        <w:rPr>
          <w:rFonts w:ascii="Times New Roman"/>
          <w:b/>
          <w:i w:val="false"/>
          <w:color w:val="000000"/>
        </w:rPr>
        <w:t xml:space="preserve"> 2011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21"/>
        <w:gridCol w:w="733"/>
        <w:gridCol w:w="8541"/>
        <w:gridCol w:w="225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4 053 327</w:t>
            </w:r>
          </w:p>
        </w:tc>
      </w:tr>
      <w:tr>
        <w:trPr>
          <w:trHeight w:val="1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606 473</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92 883</w:t>
            </w:r>
          </w:p>
        </w:tc>
      </w:tr>
      <w:tr>
        <w:trPr>
          <w:trHeight w:val="1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92 883</w:t>
            </w:r>
          </w:p>
        </w:tc>
      </w:tr>
      <w:tr>
        <w:trPr>
          <w:trHeight w:val="1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79 858</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79 858</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419 591</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386 992</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25 246</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7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w:t>
            </w:r>
          </w:p>
        </w:tc>
      </w:tr>
      <w:tr>
        <w:trPr>
          <w:trHeight w:val="1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16 994</w:t>
            </w:r>
          </w:p>
        </w:tc>
      </w:tr>
      <w:tr>
        <w:trPr>
          <w:trHeight w:val="13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16 994</w:t>
            </w:r>
          </w:p>
        </w:tc>
      </w:tr>
      <w:tr>
        <w:trPr>
          <w:trHeight w:val="1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1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1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3 421 677</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3 421 677</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3 421 677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753"/>
        <w:gridCol w:w="8336"/>
        <w:gridCol w:w="2211"/>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10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4098239</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237386</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65785</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62593</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125726</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w:t>
            </w:r>
          </w:p>
        </w:tc>
      </w:tr>
      <w:tr>
        <w:trPr>
          <w:trHeight w:val="7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9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2896477</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321325</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321325</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2401503</w:t>
            </w:r>
          </w:p>
        </w:tc>
      </w:tr>
      <w:tr>
        <w:trPr>
          <w:trHeight w:val="1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2348408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109649</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26653</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9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24764</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185124</w:t>
            </w:r>
          </w:p>
        </w:tc>
      </w:tr>
      <w:tr>
        <w:trPr>
          <w:trHeight w:val="5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156498</w:t>
            </w:r>
          </w:p>
        </w:tc>
      </w:tr>
      <w:tr>
        <w:trPr>
          <w:trHeight w:val="2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12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11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w:t>
            </w:r>
          </w:p>
        </w:tc>
      </w:tr>
      <w:tr>
        <w:trPr>
          <w:trHeight w:val="10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w:t>
            </w: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w:t>
            </w: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7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58153</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21185</w:t>
            </w:r>
          </w:p>
        </w:tc>
      </w:tr>
      <w:tr>
        <w:trPr>
          <w:trHeight w:val="1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1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179474</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96176</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96176</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44272</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4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w:t>
            </w:r>
          </w:p>
        </w:tc>
      </w:tr>
      <w:tr>
        <w:trPr>
          <w:trHeight w:val="9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9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8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w:t>
            </w:r>
          </w:p>
        </w:tc>
      </w:tr>
      <w:tr>
        <w:trPr>
          <w:trHeight w:val="7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88246</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88246</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5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15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0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216976</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216976</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216976</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47865</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4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7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r>
      <w:tr>
        <w:trPr>
          <w:trHeight w:val="5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28707</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7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4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9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w:t>
            </w:r>
          </w:p>
        </w:tc>
      </w:tr>
    </w:tbl>
    <w:bookmarkStart w:name="z7"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28 сәуірдегі</w:t>
      </w:r>
      <w:r>
        <w:br/>
      </w:r>
      <w:r>
        <w:rPr>
          <w:rFonts w:ascii="Times New Roman"/>
          <w:b w:val="false"/>
          <w:i w:val="false"/>
          <w:color w:val="000000"/>
          <w:sz w:val="28"/>
        </w:rPr>
        <w:t>
№ 37-3 шешіміне 2 –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5 – қосымша</w:t>
      </w:r>
    </w:p>
    <w:p>
      <w:pPr>
        <w:spacing w:after="0"/>
        <w:ind w:left="0"/>
        <w:jc w:val="left"/>
      </w:pPr>
      <w:r>
        <w:rPr>
          <w:rFonts w:ascii="Times New Roman"/>
          <w:b/>
          <w:i w:val="false"/>
          <w:color w:val="000000"/>
        </w:rPr>
        <w:t xml:space="preserve"> 2011 жылға әр бір ауылдық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162"/>
        <w:gridCol w:w="1667"/>
        <w:gridCol w:w="1667"/>
        <w:gridCol w:w="1667"/>
        <w:gridCol w:w="1413"/>
        <w:gridCol w:w="1244"/>
      </w:tblGrid>
      <w:tr>
        <w:trPr>
          <w:trHeight w:val="195"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438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шығындары"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Сумен жабдықтау және су бөлу жүйесінің қызмет етуі</w:t>
            </w:r>
          </w:p>
        </w:tc>
      </w:tr>
      <w:tr>
        <w:trPr>
          <w:trHeight w:val="22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1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7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42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