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fb3e" w14:textId="97df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Жуалы аудандық мәслихатының 2010 жылғы 24 желтоқсандағы № 35-3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4 қарашадағы № 42-3 Шешімі. Жамбыл облысы Жуалы аудандық Әділет басқармасында 2011 жылғы 10 қарашада № 6-4-110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Жамбыл облыстық мәслихатының 2011 жылғы 28 қазандағы «2011 - 2013 жылдарға арналған облыстық бюджет туралы» Жамбыл облыстық мәслихаттың 2010 жылғы 13 желтоқсандағы № 30-3 шешіміне өзгерістер енгізу туралы»  </w:t>
      </w:r>
      <w:r>
        <w:rPr>
          <w:rFonts w:ascii="Times New Roman"/>
          <w:b w:val="false"/>
          <w:i w:val="false"/>
          <w:color w:val="000000"/>
          <w:sz w:val="28"/>
        </w:rPr>
        <w:t>№ 40-2</w:t>
      </w:r>
      <w:r>
        <w:rPr>
          <w:rFonts w:ascii="Times New Roman"/>
          <w:b w:val="false"/>
          <w:i w:val="false"/>
          <w:color w:val="000000"/>
          <w:sz w:val="28"/>
        </w:rPr>
        <w:t xml:space="preserve">шешіміне (Нормативтік құқықтық актілерді мемлекеттік тіркеу тізілімінде № 1797 болып тіркелген) сәйкес Жуалы аудандық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Жуалы аудандық мәслихаттың 2010 жылғы 24 желтоқсандағы </w:t>
      </w:r>
      <w:r>
        <w:rPr>
          <w:rFonts w:ascii="Times New Roman"/>
          <w:b w:val="false"/>
          <w:i w:val="false"/>
          <w:color w:val="000000"/>
          <w:sz w:val="28"/>
        </w:rPr>
        <w:t>№ 35-3</w:t>
      </w:r>
      <w:r>
        <w:rPr>
          <w:rFonts w:ascii="Times New Roman"/>
          <w:b w:val="false"/>
          <w:i w:val="false"/>
          <w:color w:val="000000"/>
          <w:sz w:val="28"/>
        </w:rPr>
        <w:t xml:space="preserve"> ((нормативтік құқықтық актілерді мемлекеттік тіркеу тізілімінде № 6-4-97 болып тіркелген, 2011 жылдың 18 қаңтарында № 4-5-6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«4 056 707» деген сандар «4 072 421» деген сандармен ауыстырылсын;</w:t>
      </w:r>
      <w:r>
        <w:br/>
      </w:r>
      <w:r>
        <w:rPr>
          <w:rFonts w:ascii="Times New Roman"/>
          <w:b w:val="false"/>
          <w:i w:val="false"/>
          <w:color w:val="000000"/>
          <w:sz w:val="28"/>
        </w:rPr>
        <w:t>
      «614273» деген сандар «625206» деген сандармен ауыстырылсын;</w:t>
      </w:r>
      <w:r>
        <w:br/>
      </w:r>
      <w:r>
        <w:rPr>
          <w:rFonts w:ascii="Times New Roman"/>
          <w:b w:val="false"/>
          <w:i w:val="false"/>
          <w:color w:val="000000"/>
          <w:sz w:val="28"/>
        </w:rPr>
        <w:t>
      «23813» деген сандар «32247» деген сандармен ауыстырылсын;</w:t>
      </w:r>
      <w:r>
        <w:br/>
      </w:r>
      <w:r>
        <w:rPr>
          <w:rFonts w:ascii="Times New Roman"/>
          <w:b w:val="false"/>
          <w:i w:val="false"/>
          <w:color w:val="000000"/>
          <w:sz w:val="28"/>
        </w:rPr>
        <w:t>
      «1364» деген сандар «1997» деген сандармен ауыстырылсын;</w:t>
      </w:r>
      <w:r>
        <w:br/>
      </w:r>
      <w:r>
        <w:rPr>
          <w:rFonts w:ascii="Times New Roman"/>
          <w:b w:val="false"/>
          <w:i w:val="false"/>
          <w:color w:val="000000"/>
          <w:sz w:val="28"/>
        </w:rPr>
        <w:t>
      «3 417 257» деген сандар «3 412 971»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«4 101 619» деген сандар «4 117 333»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«8000» деген сандар «9000»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Аудандық мәслихат                          Аудандық </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Ж. Қананов                                  Е. Аманбеков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42-3 шешіміне 1 -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1 -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31"/>
        <w:gridCol w:w="815"/>
        <w:gridCol w:w="9352"/>
        <w:gridCol w:w="21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4 072 421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96 499</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0"/>
        <w:gridCol w:w="900"/>
        <w:gridCol w:w="9095"/>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4 117 333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244 571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2 868 892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2 369 607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2 314 276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55 331</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16 215</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19 691</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бағдарламасының щеңберінде инженерлік- коммуникациялық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104 664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19 052</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120 136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20 847</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00"/>
        <w:gridCol w:w="896"/>
        <w:gridCol w:w="9121"/>
        <w:gridCol w:w="2117"/>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0"/>
        <w:gridCol w:w="900"/>
        <w:gridCol w:w="9137"/>
        <w:gridCol w:w="209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bl>
    <w:bookmarkStart w:name="z8"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42-3 шешіміне 2 -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5 - қосымша </w:t>
      </w:r>
    </w:p>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398"/>
        <w:gridCol w:w="1410"/>
        <w:gridCol w:w="1664"/>
        <w:gridCol w:w="1665"/>
        <w:gridCol w:w="1411"/>
        <w:gridCol w:w="1920"/>
      </w:tblGrid>
      <w:tr>
        <w:trPr>
          <w:trHeight w:val="165"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70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Сумен жабдықтау және су бөлу жүйесінің қызмет етуі</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1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42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