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9331" w14:textId="91c9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Қордай аудандық мәслихатының 2010 жылғы 24 желтоқсандағы № 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04 қарашадағы N 42-2 Шешімі. Жамбыл облысы Қордай ауданының Әділет басқармасында 2011 жылғы 09 қарашада 6-5-129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жылғы 28 қазандағы </w:t>
      </w:r>
      <w:r>
        <w:rPr>
          <w:rFonts w:ascii="Times New Roman"/>
          <w:b w:val="false"/>
          <w:i w:val="false"/>
          <w:color w:val="000000"/>
          <w:sz w:val="28"/>
        </w:rPr>
        <w:t>№ 40-2</w:t>
      </w:r>
      <w:r>
        <w:rPr>
          <w:rFonts w:ascii="Times New Roman"/>
          <w:b w:val="false"/>
          <w:i w:val="false"/>
          <w:color w:val="000000"/>
          <w:sz w:val="28"/>
        </w:rPr>
        <w:t xml:space="preserve"> шешімі (нормативтік құқықтық актілерді мемлекеттік тіркеу Тізілімінде № 1797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Қордай аудандық мәслихатының 2010 жылғы 24 желтоқсандағы </w:t>
      </w:r>
      <w:r>
        <w:rPr>
          <w:rFonts w:ascii="Times New Roman"/>
          <w:b w:val="false"/>
          <w:i w:val="false"/>
          <w:color w:val="000000"/>
          <w:sz w:val="28"/>
        </w:rPr>
        <w:t>№ 34-4</w:t>
      </w:r>
      <w:r>
        <w:rPr>
          <w:rFonts w:ascii="Times New Roman"/>
          <w:b w:val="false"/>
          <w:i w:val="false"/>
          <w:color w:val="000000"/>
          <w:sz w:val="28"/>
        </w:rPr>
        <w:t xml:space="preserve"> шешіміне (нормативтік құқықтық актілерді мемлекеттік тіркеу Тізілімінде № 6-5-114 болып тіркелген, 2011 жылғы 15 қаңтарда № 9-10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«7543863» сандары «7401271» сандарымен ауыстырылсын;</w:t>
      </w:r>
      <w:r>
        <w:br/>
      </w:r>
      <w:r>
        <w:rPr>
          <w:rFonts w:ascii="Times New Roman"/>
          <w:b w:val="false"/>
          <w:i w:val="false"/>
          <w:color w:val="000000"/>
          <w:sz w:val="28"/>
        </w:rPr>
        <w:t>
      «1071792» сандары «1158633» сандарымен ауыстырылсын;</w:t>
      </w:r>
      <w:r>
        <w:br/>
      </w:r>
      <w:r>
        <w:rPr>
          <w:rFonts w:ascii="Times New Roman"/>
          <w:b w:val="false"/>
          <w:i w:val="false"/>
          <w:color w:val="000000"/>
          <w:sz w:val="28"/>
        </w:rPr>
        <w:t>
      «104582» сандары «24766» сандарымен ауыстырылсын;</w:t>
      </w:r>
      <w:r>
        <w:br/>
      </w:r>
      <w:r>
        <w:rPr>
          <w:rFonts w:ascii="Times New Roman"/>
          <w:b w:val="false"/>
          <w:i w:val="false"/>
          <w:color w:val="000000"/>
          <w:sz w:val="28"/>
        </w:rPr>
        <w:t>
      «48033» сандары «48052» сандарымен ауыстырылсын;</w:t>
      </w:r>
      <w:r>
        <w:br/>
      </w:r>
      <w:r>
        <w:rPr>
          <w:rFonts w:ascii="Times New Roman"/>
          <w:b w:val="false"/>
          <w:i w:val="false"/>
          <w:color w:val="000000"/>
          <w:sz w:val="28"/>
        </w:rPr>
        <w:t>
      «6319456» сандары «6169820»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«7583345» сандары «7440753»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«8018»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Т. Сүгірбай</w:t>
      </w:r>
    </w:p>
    <w:bookmarkEnd w:id="0"/>
    <w:bookmarkStart w:name="z7"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42-2 шешіміне 1 – қосымша</w:t>
      </w:r>
    </w:p>
    <w:bookmarkEnd w:id="1"/>
    <w:p>
      <w:pPr>
        <w:spacing w:after="0"/>
        <w:ind w:left="0"/>
        <w:jc w:val="both"/>
      </w:pPr>
      <w:r>
        <w:rPr>
          <w:rFonts w:ascii="Times New Roman"/>
          <w:b w:val="false"/>
          <w:i w:val="false"/>
          <w:color w:val="000000"/>
          <w:sz w:val="28"/>
        </w:rPr>
        <w:t xml:space="preserve">Қордай аудандық </w:t>
      </w:r>
      <w:r>
        <w:br/>
      </w:r>
      <w:r>
        <w:rPr>
          <w:rFonts w:ascii="Times New Roman"/>
          <w:b w:val="false"/>
          <w:i w:val="false"/>
          <w:color w:val="000000"/>
          <w:sz w:val="28"/>
        </w:rPr>
        <w:t>
мәслихатының 2010 жылғы</w:t>
      </w:r>
      <w:r>
        <w:br/>
      </w:r>
      <w:r>
        <w:rPr>
          <w:rFonts w:ascii="Times New Roman"/>
          <w:b w:val="false"/>
          <w:i w:val="false"/>
          <w:color w:val="000000"/>
          <w:sz w:val="28"/>
        </w:rPr>
        <w:t>
24 желтоқсандағы № 34-4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49"/>
        <w:gridCol w:w="671"/>
        <w:gridCol w:w="10192"/>
        <w:gridCol w:w="17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7401271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138396</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103324</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103324</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864385</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724771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119717</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9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1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84"/>
        <w:gridCol w:w="364"/>
        <w:gridCol w:w="693"/>
        <w:gridCol w:w="9213"/>
        <w:gridCol w:w="169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7440753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334571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5935917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423956</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3558956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3406756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1749159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1749159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жәedе_Lfs20 жеткізу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335392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70"/>
        <w:gridCol w:w="678"/>
        <w:gridCol w:w="9333"/>
        <w:gridCol w:w="17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51"/>
        <w:gridCol w:w="709"/>
        <w:gridCol w:w="9686"/>
        <w:gridCol w:w="186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393"/>
        <w:gridCol w:w="10084"/>
        <w:gridCol w:w="188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(ПРОФИЦИТТІН ПАЙДАЛАНУ)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91"/>
        <w:gridCol w:w="519"/>
        <w:gridCol w:w="9916"/>
        <w:gridCol w:w="188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60"/>
        <w:gridCol w:w="856"/>
        <w:gridCol w:w="9306"/>
        <w:gridCol w:w="194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w:t>
            </w:r>
          </w:p>
        </w:tc>
      </w:tr>
    </w:tbl>
    <w:bookmarkStart w:name="z8"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42-2 шешіміне 2 - қосымша</w:t>
      </w:r>
    </w:p>
    <w:bookmarkEnd w:id="2"/>
    <w:p>
      <w:pPr>
        <w:spacing w:after="0"/>
        <w:ind w:left="0"/>
        <w:jc w:val="both"/>
      </w:pPr>
      <w:r>
        <w:rPr>
          <w:rFonts w:ascii="Times New Roman"/>
          <w:b w:val="false"/>
          <w:i w:val="false"/>
          <w:color w:val="000000"/>
          <w:sz w:val="28"/>
        </w:rPr>
        <w:t xml:space="preserve">Қордай аудандық мәслихатының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5 - қосымша</w:t>
      </w:r>
    </w:p>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1419"/>
        <w:gridCol w:w="1164"/>
        <w:gridCol w:w="1420"/>
        <w:gridCol w:w="1357"/>
        <w:gridCol w:w="1399"/>
        <w:gridCol w:w="1678"/>
      </w:tblGrid>
      <w:tr>
        <w:trPr>
          <w:trHeight w:val="30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30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9"/>
        <w:gridCol w:w="1263"/>
        <w:gridCol w:w="1306"/>
        <w:gridCol w:w="1263"/>
        <w:gridCol w:w="1069"/>
        <w:gridCol w:w="1355"/>
        <w:gridCol w:w="1335"/>
      </w:tblGrid>
      <w:tr>
        <w:trPr>
          <w:trHeight w:val="300" w:hRule="atLeast"/>
        </w:trPr>
        <w:tc>
          <w:tcPr>
            <w:tcW w:w="5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1114"/>
        <w:gridCol w:w="1179"/>
        <w:gridCol w:w="1179"/>
        <w:gridCol w:w="1087"/>
        <w:gridCol w:w="1087"/>
        <w:gridCol w:w="1178"/>
      </w:tblGrid>
      <w:tr>
        <w:trPr>
          <w:trHeight w:val="300" w:hRule="atLeast"/>
        </w:trPr>
        <w:tc>
          <w:tcPr>
            <w:tcW w:w="6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35"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w:t>
            </w:r>
          </w:p>
          <w:p>
            <w:pPr>
              <w:spacing w:after="20"/>
              <w:ind w:left="20"/>
              <w:jc w:val="both"/>
            </w:pPr>
            <w:r>
              <w:rPr>
                <w:rFonts w:ascii="Times New Roman"/>
                <w:b w:val="false"/>
                <w:i w:val="false"/>
                <w:color w:val="000000"/>
                <w:sz w:val="20"/>
              </w:rPr>
              <w:t>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1417"/>
        <w:gridCol w:w="1162"/>
        <w:gridCol w:w="1417"/>
        <w:gridCol w:w="1163"/>
        <w:gridCol w:w="1440"/>
        <w:gridCol w:w="1845"/>
      </w:tblGrid>
      <w:tr>
        <w:trPr>
          <w:trHeight w:val="90" w:hRule="atLeast"/>
        </w:trPr>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Отар ауылдық округінің </w:t>
            </w:r>
          </w:p>
          <w:p>
            <w:pPr>
              <w:spacing w:after="20"/>
              <w:ind w:left="20"/>
              <w:jc w:val="both"/>
            </w:pPr>
            <w:r>
              <w:rPr>
                <w:rFonts w:ascii="Times New Roman"/>
                <w:b w:val="false"/>
                <w:i w:val="false"/>
                <w:color w:val="000000"/>
                <w:sz w:val="20"/>
              </w:rPr>
              <w:t>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9"/>
        <w:gridCol w:w="2365"/>
        <w:gridCol w:w="2860"/>
        <w:gridCol w:w="3356"/>
      </w:tblGrid>
      <w:tr>
        <w:trPr>
          <w:trHeight w:val="105" w:hRule="atLeast"/>
        </w:trPr>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w:t>
            </w:r>
            <w:r>
              <w:br/>
            </w:r>
            <w:r>
              <w:rPr>
                <w:rFonts w:ascii="Times New Roman"/>
                <w:b w:val="false"/>
                <w:i w:val="false"/>
                <w:color w:val="000000"/>
                <w:sz w:val="20"/>
              </w:rPr>
              <w:t>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w:t>
            </w:r>
            <w:r>
              <w:br/>
            </w:r>
            <w:r>
              <w:rPr>
                <w:rFonts w:ascii="Times New Roman"/>
                <w:b w:val="false"/>
                <w:i w:val="false"/>
                <w:color w:val="000000"/>
                <w:sz w:val="20"/>
              </w:rPr>
              <w:t>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w:t>
            </w:r>
            <w:r>
              <w:br/>
            </w:r>
            <w:r>
              <w:rPr>
                <w:rFonts w:ascii="Times New Roman"/>
                <w:b w:val="false"/>
                <w:i w:val="false"/>
                <w:color w:val="000000"/>
                <w:sz w:val="20"/>
              </w:rPr>
              <w:t>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75"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w:t>
            </w:r>
          </w:p>
          <w:p>
            <w:pPr>
              <w:spacing w:after="20"/>
              <w:ind w:left="20"/>
              <w:jc w:val="both"/>
            </w:pPr>
            <w:r>
              <w:rPr>
                <w:rFonts w:ascii="Times New Roman"/>
                <w:b w:val="false"/>
                <w:i w:val="false"/>
                <w:color w:val="000000"/>
                <w:sz w:val="20"/>
              </w:rPr>
              <w:t>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