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9beb" w14:textId="9359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табысы аз отбасыларына (азаматтарға) тұрғын үй көмегін көрсету Ережелерін бекіту туралы" Қордай аудандық мәслихатының 2010 жылғы 24 желтоқсандағы № 34-9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2011 жылғы 20 желтоқсандағы N 45-6 Шешімі. Жамбыл облысы Қордай ауданының Әділет басқармасында 2012 жылғы 5 қаңтарында 6-5-134 нөмірімен тіркелді. Күші жойылды - Жамбыл облысы Қордай аудандық мәслихатының 2013 жылғы 10 желтоқсандағы № 24-6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10.12.2013 № 24-6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w:t>
      </w:r>
      <w:r>
        <w:rPr>
          <w:rFonts w:ascii="Times New Roman"/>
          <w:b/>
          <w:i w:val="false"/>
          <w:color w:val="000000"/>
          <w:sz w:val="28"/>
        </w:rPr>
        <w:t>«</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«Қордай ауданы бойынша табысы аз отбасыларына (азаматтарға) тұрғын үй көмегін көрсету Ережелерін бекіту туралы</w:t>
      </w:r>
      <w:r>
        <w:rPr>
          <w:rFonts w:ascii="Times New Roman"/>
          <w:b/>
          <w:i w:val="false"/>
          <w:color w:val="000000"/>
          <w:sz w:val="28"/>
        </w:rPr>
        <w:t xml:space="preserve">» </w:t>
      </w:r>
      <w:r>
        <w:rPr>
          <w:rFonts w:ascii="Times New Roman"/>
          <w:b w:val="false"/>
          <w:i w:val="false"/>
          <w:color w:val="000000"/>
          <w:sz w:val="28"/>
        </w:rPr>
        <w:t>Қордай аудандық мәслихатының 2010 жылғы 24 желтоқсандағы </w:t>
      </w:r>
      <w:r>
        <w:rPr>
          <w:rFonts w:ascii="Times New Roman"/>
          <w:b w:val="false"/>
          <w:i w:val="false"/>
          <w:color w:val="000000"/>
          <w:sz w:val="28"/>
        </w:rPr>
        <w:t>№ 34-9</w:t>
      </w:r>
      <w:r>
        <w:rPr>
          <w:rFonts w:ascii="Times New Roman"/>
          <w:b w:val="false"/>
          <w:i w:val="false"/>
          <w:color w:val="000000"/>
          <w:sz w:val="28"/>
        </w:rPr>
        <w:t xml:space="preserve"> шешіміне (нормативтік құқықтық актілерді мемлекеттік тіркеу Тізілімінде № 6-5-120 болып тіркелген, 2011 жылдың 26 қаңтарында № 27 </w:t>
      </w:r>
      <w:r>
        <w:rPr>
          <w:rFonts w:ascii="Times New Roman"/>
          <w:b/>
          <w:i w:val="false"/>
          <w:color w:val="000000"/>
          <w:sz w:val="28"/>
        </w:rPr>
        <w:t>«</w:t>
      </w:r>
      <w:r>
        <w:rPr>
          <w:rFonts w:ascii="Times New Roman"/>
          <w:b w:val="false"/>
          <w:i w:val="false"/>
          <w:color w:val="000000"/>
          <w:sz w:val="28"/>
        </w:rPr>
        <w:t>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осы шешіммен бекітілген Қордай ауданы бойынша табысы аз отбасыларына (азаматтарға) тұрғын үй көмегін көрсету Ережелерінің: </w:t>
      </w:r>
      <w:r>
        <w:br/>
      </w:r>
      <w:r>
        <w:rPr>
          <w:rFonts w:ascii="Times New Roman"/>
          <w:b w:val="false"/>
          <w:i w:val="false"/>
          <w:color w:val="000000"/>
          <w:sz w:val="28"/>
        </w:rPr>
        <w:t>
</w:t>
      </w:r>
      <w:r>
        <w:rPr>
          <w:rFonts w:ascii="Times New Roman"/>
          <w:b w:val="false"/>
          <w:i w:val="false"/>
          <w:color w:val="000000"/>
          <w:sz w:val="28"/>
        </w:rPr>
        <w:t>
      1 - бөлімінде:</w:t>
      </w:r>
      <w:r>
        <w:br/>
      </w:r>
      <w:r>
        <w:rPr>
          <w:rFonts w:ascii="Times New Roman"/>
          <w:b w:val="false"/>
          <w:i w:val="false"/>
          <w:color w:val="000000"/>
          <w:sz w:val="28"/>
        </w:rPr>
        <w:t>
      </w:t>
      </w:r>
      <w:r>
        <w:rPr>
          <w:rFonts w:ascii="Times New Roman"/>
          <w:b w:val="false"/>
          <w:i w:val="false"/>
          <w:color w:val="000000"/>
          <w:sz w:val="28"/>
        </w:rPr>
        <w:t>2 - 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«уәкілетті орган – «Қордай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ұлғаюы бөлігіне, тұрғын үйді (тұрғын ғимаратты) күтіп-ұстауға арналған шығыстар төлеміне, тұрғын үйді пайдаланғаны үшін жалға алу ақысының коммуналдық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2 - бөлімінде:</w:t>
      </w:r>
      <w:r>
        <w:br/>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«Тұрғын үй көмегінің мөлшері тұрғын үйді (тұрғын ғимаратты) күтіп-ұстауға арналған шығыстар,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үшін жалға алу ақысын төлеуге кеткен нақты шығындардың сомасынан асыра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«электр қуатын тұтыну нормасы (бір айда) - отбасының әрбір мүшесіне 80 киловатт;».</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қаржы, бюджет, жергілікті өзін-өзі басқаруды дамыту және жер учаскесін сатып алу туралы шарттар жобаларын қарау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Э. Заманов                                 Т.Сүгірбай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