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bde2" w14:textId="e78b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Мойынқұм аудандық мәслихатының 2010 жылғы 24 желтоқсандағы № 35-2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2011 жылғы 7 қарашадағы № 40-2 Шешімі. Жамбыл облысы Мойынқұм ауданының Әділет басқармасында 2011 жылғы 11 қарашада № 6-7-73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«2011-2013 жылдарға арналған облыстық бюджет туралы» Жамбыл облыстық мәслихатының 2010 жылғы 13 желтоқсандағы № 30-3 шешіміне өзгерістер енгізу туралы» Жамбыл облыстық мәслихатының 2011 жылдың 28 қазандағы </w:t>
      </w:r>
      <w:r>
        <w:rPr>
          <w:rFonts w:ascii="Times New Roman"/>
          <w:b w:val="false"/>
          <w:i w:val="false"/>
          <w:color w:val="000000"/>
          <w:sz w:val="28"/>
        </w:rPr>
        <w:t>№ 40-2</w:t>
      </w:r>
      <w:r>
        <w:rPr>
          <w:rFonts w:ascii="Times New Roman"/>
          <w:b w:val="false"/>
          <w:i w:val="false"/>
          <w:color w:val="000000"/>
          <w:sz w:val="28"/>
        </w:rPr>
        <w:t xml:space="preserve"> шешіміне сәйкес (Нормативтік құқықтық актілерді мемлекеттік тіркеу тізілімінде № 1797 болып тіркелген)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Мойынқұм аудандық мәслихатының 2010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 6-7-63 болып тіркелген, 2011 жылдың 11 қаңтардағы аудандық № 4-5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«3274592» деген сандары «3329018» деген сандарымен ауыстырылсын;</w:t>
      </w:r>
      <w:r>
        <w:br/>
      </w:r>
      <w:r>
        <w:rPr>
          <w:rFonts w:ascii="Times New Roman"/>
          <w:b w:val="false"/>
          <w:i w:val="false"/>
          <w:color w:val="000000"/>
          <w:sz w:val="28"/>
        </w:rPr>
        <w:t>
      «731430» деген сандары «817879» деген сандарымен ауыстырылсын;</w:t>
      </w:r>
      <w:r>
        <w:br/>
      </w:r>
      <w:r>
        <w:rPr>
          <w:rFonts w:ascii="Times New Roman"/>
          <w:b w:val="false"/>
          <w:i w:val="false"/>
          <w:color w:val="000000"/>
          <w:sz w:val="28"/>
        </w:rPr>
        <w:t>
      «12700» деген сандары «14074» деген сандарымен ауыстырылсын;</w:t>
      </w:r>
      <w:r>
        <w:br/>
      </w:r>
      <w:r>
        <w:rPr>
          <w:rFonts w:ascii="Times New Roman"/>
          <w:b w:val="false"/>
          <w:i w:val="false"/>
          <w:color w:val="000000"/>
          <w:sz w:val="28"/>
        </w:rPr>
        <w:t>
      «48819» деген сандары «8996» деген сандарымен ауыстырылсын;</w:t>
      </w:r>
      <w:r>
        <w:br/>
      </w:r>
      <w:r>
        <w:rPr>
          <w:rFonts w:ascii="Times New Roman"/>
          <w:b w:val="false"/>
          <w:i w:val="false"/>
          <w:color w:val="000000"/>
          <w:sz w:val="28"/>
        </w:rPr>
        <w:t>
      «2481643» деген сандары «2488069» деген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«3286996» деген сандары «3330586» деген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«17903» деген сандар «19103» деген сандарымен ауыстырылсын;</w:t>
      </w:r>
      <w:r>
        <w:br/>
      </w:r>
      <w:r>
        <w:rPr>
          <w:rFonts w:ascii="Times New Roman"/>
          <w:b w:val="false"/>
          <w:i w:val="false"/>
          <w:color w:val="000000"/>
          <w:sz w:val="28"/>
        </w:rPr>
        <w:t>
      «20474» деген сандар «21674» деген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бірінші абзацтағы «-20123» деген сандары «-1307» деген сандарымен ауыстырылсын;</w:t>
      </w:r>
      <w:r>
        <w:br/>
      </w:r>
      <w:r>
        <w:rPr>
          <w:rFonts w:ascii="Times New Roman"/>
          <w:b w:val="false"/>
          <w:i w:val="false"/>
          <w:color w:val="000000"/>
          <w:sz w:val="28"/>
        </w:rPr>
        <w:t>
      үшінші абзацтағы «20123» деген сандары «1307» деген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«-10184» деген сандары «-19364» деген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«10184» деген сандары «19364» деген сандарымен ауыстырылсын;</w:t>
      </w:r>
      <w:r>
        <w:br/>
      </w:r>
      <w:r>
        <w:rPr>
          <w:rFonts w:ascii="Times New Roman"/>
          <w:b w:val="false"/>
          <w:i w:val="false"/>
          <w:color w:val="000000"/>
          <w:sz w:val="28"/>
        </w:rPr>
        <w:t>
      «10955» деген сандары «19167» деген сандарымен ауыстырылсын;</w:t>
      </w:r>
      <w:r>
        <w:br/>
      </w:r>
      <w:r>
        <w:rPr>
          <w:rFonts w:ascii="Times New Roman"/>
          <w:b w:val="false"/>
          <w:i w:val="false"/>
          <w:color w:val="000000"/>
          <w:sz w:val="28"/>
        </w:rPr>
        <w:t>
      «0» деген саны «968»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«16500» сандары «16800»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мәслихатхатшысы:</w:t>
      </w:r>
      <w:r>
        <w:br/>
      </w:r>
      <w:r>
        <w:rPr>
          <w:rFonts w:ascii="Times New Roman"/>
          <w:b w:val="false"/>
          <w:i w:val="false"/>
          <w:color w:val="000000"/>
          <w:sz w:val="28"/>
        </w:rPr>
        <w:t>
</w:t>
      </w:r>
      <w:r>
        <w:rPr>
          <w:rFonts w:ascii="Times New Roman"/>
          <w:b w:val="false"/>
          <w:i/>
          <w:color w:val="000000"/>
          <w:sz w:val="28"/>
        </w:rPr>
        <w:t>      А.Абаев                                    Ш.Исабеков</w:t>
      </w:r>
    </w:p>
    <w:bookmarkStart w:name="z7"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2011 жылғы 7 қарашадағы № 40-2</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 35-2 шешіміне № 1- қосымша </w:t>
      </w:r>
    </w:p>
    <w:p>
      <w:pPr>
        <w:spacing w:after="0"/>
        <w:ind w:left="0"/>
        <w:jc w:val="left"/>
      </w:pPr>
      <w:r>
        <w:rPr>
          <w:rFonts w:ascii="Times New Roman"/>
          <w:b/>
          <w:i w:val="false"/>
          <w:color w:val="000000"/>
        </w:rPr>
        <w:t xml:space="preserve"> Мойынқұм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21"/>
        <w:gridCol w:w="887"/>
        <w:gridCol w:w="9529"/>
        <w:gridCol w:w="19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3329018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817879</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120866</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563374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25407</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2488069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2488069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2488069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21"/>
        <w:gridCol w:w="887"/>
        <w:gridCol w:w="9529"/>
        <w:gridCol w:w="1990"/>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3330586</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283637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1884227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196163</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1621826</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1561572</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104182</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47452</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380999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Өірлік жұмыспен қамту және кадрларды қайта даярлау стратегиясын іске асыру шеңберінде мәдениет объектілерін күрделі, ағымды жөндеу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338159</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338159</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51572</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бағадарламалар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