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2eac8" w14:textId="842e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арналған Сарысу ауданының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2011 жылғы 8 маусымдағы N 51-13 Шешімі. Сарысу аудандық Әділет басқармасында 2011 жылғы 23 маусымда 6-9-119 нөмірімен тіркелді. Күші жойылды - Жамбыл облысы Сарысу аудандық мәслихатының 2014 жылғы 10 маусымдағы № 30-5 шешімімен</w:t>
      </w:r>
    </w:p>
    <w:p>
      <w:pPr>
        <w:spacing w:after="0"/>
        <w:ind w:left="0"/>
        <w:jc w:val="both"/>
      </w:pPr>
      <w:bookmarkStart w:name="z1" w:id="0"/>
      <w:r>
        <w:rPr>
          <w:rFonts w:ascii="Times New Roman"/>
          <w:b w:val="false"/>
          <w:i w:val="false"/>
          <w:color w:val="ff0000"/>
          <w:sz w:val="28"/>
        </w:rPr>
        <w:t>     Ескерту. Күші жойылды - Жамбыл облысы Сарысу аудандық мәслихатының 10.06.2014 № 30-5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Қаулысының 2 тармағына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1. 
</w:t>
      </w:r>
      <w:r>
        <w:rPr>
          <w:rFonts w:ascii="Times New Roman"/>
          <w:b w:val="false"/>
          <w:i w:val="false"/>
          <w:color w:val="000000"/>
          <w:sz w:val="28"/>
        </w:rPr>
        <w:t>
2011 жылға арналған Сарысу ауданының ауылдық елді мекендерге жұмыс істеу және тұру үшін келген денсаулық сақтау, білім беру, әлеуметтік қамсыздандыру, мәдениет және спорт мамандарына келесі әлеуметтік қолдау ұсынылсын:</w:t>
      </w:r>
      <w:r>
        <w:br/>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2) тұрғын үй сатып алу үшін әлеуметтік қолдау – бір мың бес жүз еселік айлық есептік көрсеткіш сомасында бюджеттік кредит.</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Сарысу аудандық мәслихатының 2011.09.31 </w:t>
      </w:r>
      <w:r>
        <w:rPr>
          <w:rFonts w:ascii="Times New Roman"/>
          <w:b w:val="false"/>
          <w:i w:val="false"/>
          <w:color w:val="000000"/>
          <w:sz w:val="28"/>
        </w:rPr>
        <w:t>№ 53-3</w:t>
      </w:r>
      <w:r>
        <w:rPr>
          <w:rFonts w:ascii="Times New Roman"/>
          <w:b w:val="false"/>
          <w:i w:val="false"/>
          <w:color w:val="ff0000"/>
          <w:sz w:val="28"/>
        </w:rPr>
        <w:t xml:space="preserve"> Шешімімен.</w:t>
      </w:r>
      <w:r>
        <w:br/>
      </w:r>
      <w:r>
        <w:rPr>
          <w:rFonts w:ascii="Times New Roman"/>
          <w:b w:val="false"/>
          <w:i w:val="false"/>
          <w:color w:val="000000"/>
          <w:sz w:val="28"/>
        </w:rPr>
        <w:t>
      2. 
</w:t>
      </w:r>
      <w:r>
        <w:rPr>
          <w:rFonts w:ascii="Times New Roman"/>
          <w:b w:val="false"/>
          <w:i w:val="false"/>
          <w:color w:val="000000"/>
          <w:sz w:val="28"/>
        </w:rPr>
        <w:t>
Осы шешімнің орындалуын бақылау аудандық мәслихаттың әлеуметтік-экономикалық аумағының дамуы, қаржы және бюджет, қоршаған ортаны қорғау мен табиғатты пайдалану, әкімшілік-аумақтық бөліністі айқындау мәселелері жөніндегі тұрақты комиссиясына жүктелсін.</w:t>
      </w:r>
      <w:r>
        <w:br/>
      </w:r>
      <w:r>
        <w:rPr>
          <w:rFonts w:ascii="Times New Roman"/>
          <w:b w:val="false"/>
          <w:i w:val="false"/>
          <w:color w:val="000000"/>
          <w:sz w:val="28"/>
        </w:rPr>
        <w:t>
      3. 
</w:t>
      </w:r>
      <w:r>
        <w:rPr>
          <w:rFonts w:ascii="Times New Roman"/>
          <w:b w:val="false"/>
          <w:i w:val="false"/>
          <w:color w:val="000000"/>
          <w:sz w:val="28"/>
        </w:rPr>
        <w:t>
Осы Шешім Әділет органдарында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w:t>
            </w:r>
            <w:r>
              <w:br/>
            </w:r>
            <w:r>
              <w:rPr>
                <w:rFonts w:ascii="Times New Roman"/>
                <w:b w:val="false"/>
                <w:i w:val="false"/>
                <w:color w:val="000000"/>
                <w:sz w:val="20"/>
              </w:rPr>
              <w:t>
</w:t>
            </w:r>
            <w:r>
              <w:rPr>
                <w:rFonts w:ascii="Times New Roman"/>
                <w:b w:val="false"/>
                <w:i/>
                <w:color w:val="000000"/>
                <w:sz w:val="20"/>
              </w:rPr>
              <w:t>      сессиясының төрағасы</w:t>
            </w:r>
            <w:r>
              <w:br/>
            </w:r>
            <w:r>
              <w:rPr>
                <w:rFonts w:ascii="Times New Roman"/>
                <w:b w:val="false"/>
                <w:i w:val="false"/>
                <w:color w:val="000000"/>
                <w:sz w:val="20"/>
              </w:rPr>
              <w:t>
</w:t>
            </w:r>
            <w:r>
              <w:rPr>
                <w:rFonts w:ascii="Times New Roman"/>
                <w:b w:val="false"/>
                <w:i/>
                <w:color w:val="000000"/>
                <w:sz w:val="20"/>
              </w:rPr>
              <w:t>      Ж. Смағұлов</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w:t>
            </w:r>
            <w:r>
              <w:br/>
            </w:r>
            <w:r>
              <w:rPr>
                <w:rFonts w:ascii="Times New Roman"/>
                <w:b w:val="false"/>
                <w:i w:val="false"/>
                <w:color w:val="000000"/>
                <w:sz w:val="20"/>
              </w:rPr>
              <w:t>
</w:t>
            </w:r>
            <w:r>
              <w:rPr>
                <w:rFonts w:ascii="Times New Roman"/>
                <w:b w:val="false"/>
                <w:i/>
                <w:color w:val="000000"/>
                <w:sz w:val="20"/>
              </w:rPr>
              <w:t>хатшысы</w:t>
            </w:r>
            <w:r>
              <w:br/>
            </w:r>
            <w:r>
              <w:rPr>
                <w:rFonts w:ascii="Times New Roman"/>
                <w:b w:val="false"/>
                <w:i w:val="false"/>
                <w:color w:val="000000"/>
                <w:sz w:val="20"/>
              </w:rPr>
              <w:t>
</w:t>
            </w:r>
            <w:r>
              <w:rPr>
                <w:rFonts w:ascii="Times New Roman"/>
                <w:b w:val="false"/>
                <w:i/>
                <w:color w:val="000000"/>
                <w:sz w:val="20"/>
              </w:rPr>
              <w:t>М. Есмаханов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