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e7733" w14:textId="4ce7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арналған Сарысу ауданының ауылдық елді мекендерде жұмыс істеу және тұру үшін келген денсаулық сақтау, білім беру, әлеуметтік қамсыздандыру, мәдениет және спорт мамандарына әлеуметтік қолдау ұсыну туралы" Сарысу аудандық мәслихатының 2011 жылғы 8 маусымдағы № 51-13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Сарысу аудандық мәслихатының 2011 жылғы 31 тамыздағы N 53-3 шешімі. Сарысу аудандық Әділет басқармасында 2011 жылғы 20 қыркүйекте 6-9-122 нөмірімен тіркелді. Күші жойылды - Жамбыл облысы Сарысу аудандық мәслихатының 2014 жылғы 10 маусымдағы № 30-5 шешімімен</w:t>
      </w:r>
    </w:p>
    <w:p>
      <w:pPr>
        <w:spacing w:after="0"/>
        <w:ind w:left="0"/>
        <w:jc w:val="both"/>
      </w:pPr>
      <w:r>
        <w:rPr>
          <w:rFonts w:ascii="Times New Roman"/>
          <w:b w:val="false"/>
          <w:i w:val="false"/>
          <w:color w:val="ff0000"/>
          <w:sz w:val="28"/>
        </w:rPr>
        <w:t>      Ескерту. Күші жойылды - Жамбыл облысы Сарысу аудандық мәслихатының 10.06.2014 № 30-5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 тармағына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«2011 жылға арналған Сарысу ауданының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ұсыну туралы» Сарысу аудандық мәслихатының 2011 жылғы 8 маусымдағы </w:t>
      </w:r>
      <w:r>
        <w:rPr>
          <w:rFonts w:ascii="Times New Roman"/>
          <w:b w:val="false"/>
          <w:i w:val="false"/>
          <w:color w:val="000000"/>
          <w:sz w:val="28"/>
        </w:rPr>
        <w:t>№ 51-13</w:t>
      </w:r>
      <w:r>
        <w:rPr>
          <w:rFonts w:ascii="Times New Roman"/>
          <w:b w:val="false"/>
          <w:i w:val="false"/>
          <w:color w:val="000000"/>
          <w:sz w:val="28"/>
        </w:rPr>
        <w:t xml:space="preserve"> (нормативтік құқықтық актілерді мемлекеттік тіркеу Тізілімінде № 6-9-119 болып тіркелген, 2011 жылдың 2 шілдедегі № 53 аудандық «Сарысу»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«тұрғын үй сатып алу үшін әлеуметтік қолдау – бір мың бес жүз еселік айлық есептік көрсеткіш сомасында бюджеттік кредит».</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                         хатшысы</w:t>
      </w:r>
      <w:r>
        <w:br/>
      </w:r>
      <w:r>
        <w:rPr>
          <w:rFonts w:ascii="Times New Roman"/>
          <w:b w:val="false"/>
          <w:i w:val="false"/>
          <w:color w:val="000000"/>
          <w:sz w:val="28"/>
        </w:rPr>
        <w:t>
</w:t>
      </w:r>
      <w:r>
        <w:rPr>
          <w:rFonts w:ascii="Times New Roman"/>
          <w:b w:val="false"/>
          <w:i/>
          <w:color w:val="000000"/>
          <w:sz w:val="28"/>
        </w:rPr>
        <w:t>      Л.Асанова                                  М. Есмаханов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