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8fc4" w14:textId="8048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2011 жылғы 27 сәуірдегі N 44/342 шешімі. Қарағанды облысы Балқаш қаласының Әділет басқармасында 2011 жылғы 25 мамырда N 8-4-233 тіркелді. Күші жойылды - Қарағанды облысы Балқаш қалалық мәслихатының 2013 жылғы 24 желтоқсандағы № 24/176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24.12.2013 № 24/176 (алғаш ресми жарияланған күнінен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көмекке мұқтаж азаматтардың санаттары бекітілсін: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w:t>
      </w:r>
      <w:r>
        <w:br/>
      </w:r>
      <w:r>
        <w:rPr>
          <w:rFonts w:ascii="Times New Roman"/>
          <w:b w:val="false"/>
          <w:i w:val="false"/>
          <w:color w:val="000000"/>
          <w:sz w:val="28"/>
        </w:rPr>
        <w:t>
      3)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4)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r>
        <w:br/>
      </w:r>
      <w:r>
        <w:rPr>
          <w:rFonts w:ascii="Times New Roman"/>
          <w:b w:val="false"/>
          <w:i w:val="false"/>
          <w:color w:val="000000"/>
          <w:sz w:val="28"/>
        </w:rPr>
        <w:t xml:space="preserve">
      5) Ұлы Отан соғысы жылдарында тылдағы қажырлы еңбегі және мінсіз әскери қызметі үшін бұрынғы КСР Одағының ордендерімен және медальдерiмен наградталған адамдар; </w:t>
      </w:r>
      <w:r>
        <w:br/>
      </w:r>
      <w:r>
        <w:rPr>
          <w:rFonts w:ascii="Times New Roman"/>
          <w:b w:val="false"/>
          <w:i w:val="false"/>
          <w:color w:val="000000"/>
          <w:sz w:val="28"/>
        </w:rPr>
        <w:t>
      6)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r>
        <w:br/>
      </w:r>
      <w:r>
        <w:rPr>
          <w:rFonts w:ascii="Times New Roman"/>
          <w:b w:val="false"/>
          <w:i w:val="false"/>
          <w:color w:val="000000"/>
          <w:sz w:val="28"/>
        </w:rPr>
        <w:t>
      7) Ауғаныстандағы ұрыс-қимылдарына қатысушылар (зейнетақы төлеу жөніндегі Мемлекеттік орталық бөлімшесінің тізіміне сәйкес);</w:t>
      </w:r>
      <w:r>
        <w:br/>
      </w:r>
      <w:r>
        <w:rPr>
          <w:rFonts w:ascii="Times New Roman"/>
          <w:b w:val="false"/>
          <w:i w:val="false"/>
          <w:color w:val="000000"/>
          <w:sz w:val="28"/>
        </w:rPr>
        <w:t>
      8) Чернобыль АЭС-індегі апаттың зардаптарын жоюға қатысушы тұлғалар (зейнетақы төлеу жөніндегі Мемлекеттік орталық бөлімшесінің тізіміне сәйкес);</w:t>
      </w:r>
      <w:r>
        <w:br/>
      </w:r>
      <w:r>
        <w:rPr>
          <w:rFonts w:ascii="Times New Roman"/>
          <w:b w:val="false"/>
          <w:i w:val="false"/>
          <w:color w:val="000000"/>
          <w:sz w:val="28"/>
        </w:rPr>
        <w:t>
      9) аз қамтылған отбасылар балалары және ата-аналары өмірлік қиын жағдайда жүрген балалар жаңа оқу жылына;</w:t>
      </w:r>
      <w:r>
        <w:br/>
      </w:r>
      <w:r>
        <w:rPr>
          <w:rFonts w:ascii="Times New Roman"/>
          <w:b w:val="false"/>
          <w:i w:val="false"/>
          <w:color w:val="000000"/>
          <w:sz w:val="28"/>
        </w:rPr>
        <w:t>
      10) ағымдағы жылы жалпы білім беретін мектепті, орта арнаулы оқу орнын аяқтаған жетім балалар және ата-анасының қамқорлығынсыз қалған балалар;</w:t>
      </w:r>
      <w:r>
        <w:br/>
      </w:r>
      <w:r>
        <w:rPr>
          <w:rFonts w:ascii="Times New Roman"/>
          <w:b w:val="false"/>
          <w:i w:val="false"/>
          <w:color w:val="000000"/>
          <w:sz w:val="28"/>
        </w:rPr>
        <w:t>
      11) амбулаторлық ем алу кезеңінде туберкулезбен ауыратындар;</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Қарағанды облысы Балқаш қалалық мәслихатының 2012.03.14 </w:t>
      </w:r>
      <w:r>
        <w:rPr>
          <w:rFonts w:ascii="Times New Roman"/>
          <w:b w:val="false"/>
          <w:i w:val="false"/>
          <w:color w:val="000000"/>
          <w:sz w:val="28"/>
        </w:rPr>
        <w:t>N 2/22</w:t>
      </w:r>
      <w:r>
        <w:rPr>
          <w:rFonts w:ascii="Times New Roman"/>
          <w:b w:val="false"/>
          <w:i w:val="false"/>
          <w:color w:val="ff0000"/>
          <w:sz w:val="28"/>
        </w:rPr>
        <w:t xml:space="preserve"> (ресми жарияланған күннен бастап қолданысқа енеді) шешімімен.</w:t>
      </w:r>
      <w:r>
        <w:br/>
      </w:r>
      <w:r>
        <w:rPr>
          <w:rFonts w:ascii="Times New Roman"/>
          <w:b w:val="false"/>
          <w:i w:val="false"/>
          <w:color w:val="000000"/>
          <w:sz w:val="28"/>
        </w:rPr>
        <w:t>
      13) қалалық қоғамдық көлікте (таксиден басқа) жүру жол ақысына мемлекеттік базалық зейнетақы төлемін есепке алып, зейнетақылары мен әлеуметтік жәрдемақылары зейнетақының ең төменгі мөлшерінен аспайтын, жұмыс істемейтін азаматтар;</w:t>
      </w:r>
      <w:r>
        <w:br/>
      </w:r>
      <w:r>
        <w:rPr>
          <w:rFonts w:ascii="Times New Roman"/>
          <w:b w:val="false"/>
          <w:i w:val="false"/>
          <w:color w:val="000000"/>
          <w:sz w:val="28"/>
        </w:rPr>
        <w:t>
      14) 18 жастан асқан I, II, III топтағы мүгедектер және мүгедек балалар;</w:t>
      </w:r>
      <w:r>
        <w:br/>
      </w:r>
      <w:r>
        <w:rPr>
          <w:rFonts w:ascii="Times New Roman"/>
          <w:b w:val="false"/>
          <w:i w:val="false"/>
          <w:color w:val="000000"/>
          <w:sz w:val="28"/>
        </w:rPr>
        <w:t xml:space="preserve">
      15) қимыл белсенділігінің деңгейі төмен, өзгенің күтімі мен көмегіне мұқтаж жалғыз басты I, II топ мүгедектеріне үйде әлеуметтік қызмет көрсету үшін; </w:t>
      </w:r>
      <w:r>
        <w:br/>
      </w:r>
      <w:r>
        <w:rPr>
          <w:rFonts w:ascii="Times New Roman"/>
          <w:b w:val="false"/>
          <w:i w:val="false"/>
          <w:color w:val="000000"/>
          <w:sz w:val="28"/>
        </w:rPr>
        <w:t>
      16) қант диабеті ауруымен ауыратын мүгедектер;</w:t>
      </w:r>
      <w:r>
        <w:br/>
      </w:r>
      <w:r>
        <w:rPr>
          <w:rFonts w:ascii="Times New Roman"/>
          <w:b w:val="false"/>
          <w:i w:val="false"/>
          <w:color w:val="000000"/>
          <w:sz w:val="28"/>
        </w:rPr>
        <w:t>
      17) дәрігерлік-кеңес комиссиясы анықтамасы негізінде, операциядан кейінгі емделу кезеңіндегі онкологиялық аурумен ауыратындар;</w:t>
      </w:r>
      <w:r>
        <w:br/>
      </w:r>
      <w:r>
        <w:rPr>
          <w:rFonts w:ascii="Times New Roman"/>
          <w:b w:val="false"/>
          <w:i w:val="false"/>
          <w:color w:val="000000"/>
          <w:sz w:val="28"/>
        </w:rPr>
        <w:t>
      18) өмірлік қиын жағдайда жүрген адамдар әлеуметтік бейімделу және оңалту үшін;</w:t>
      </w:r>
      <w:r>
        <w:br/>
      </w:r>
      <w:r>
        <w:rPr>
          <w:rFonts w:ascii="Times New Roman"/>
          <w:b w:val="false"/>
          <w:i w:val="false"/>
          <w:color w:val="000000"/>
          <w:sz w:val="28"/>
        </w:rPr>
        <w:t>
      19) "Алтын алқа" және "Күміс алқа" белгісімен марапатталған көп балалы аналар;</w:t>
      </w:r>
      <w:r>
        <w:br/>
      </w:r>
      <w:r>
        <w:rPr>
          <w:rFonts w:ascii="Times New Roman"/>
          <w:b w:val="false"/>
          <w:i w:val="false"/>
          <w:color w:val="000000"/>
          <w:sz w:val="28"/>
        </w:rPr>
        <w:t>
      20) Қарттар күніне жетпіс жасқа келген және одан асқан зейнеткерлер;</w:t>
      </w:r>
      <w:r>
        <w:br/>
      </w:r>
      <w:r>
        <w:rPr>
          <w:rFonts w:ascii="Times New Roman"/>
          <w:b w:val="false"/>
          <w:i w:val="false"/>
          <w:color w:val="000000"/>
          <w:sz w:val="28"/>
        </w:rPr>
        <w:t>
      21) АИТВ – дертін жұқтырғандар.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Балқаш қалалық мәслихатының 2012.03.14 </w:t>
      </w:r>
      <w:r>
        <w:rPr>
          <w:rFonts w:ascii="Times New Roman"/>
          <w:b w:val="false"/>
          <w:i w:val="false"/>
          <w:color w:val="000000"/>
          <w:sz w:val="28"/>
        </w:rPr>
        <w:t>N 2/22</w:t>
      </w:r>
      <w:r>
        <w:rPr>
          <w:rFonts w:ascii="Times New Roman"/>
          <w:b w:val="false"/>
          <w:i w:val="false"/>
          <w:color w:val="ff0000"/>
          <w:sz w:val="28"/>
        </w:rPr>
        <w:t xml:space="preserve"> (ресми жарияланған күннен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Әлеуметтік көмек алу үшін құжаттар тізбесі анықталсын:</w:t>
      </w:r>
      <w:r>
        <w:br/>
      </w:r>
      <w:r>
        <w:rPr>
          <w:rFonts w:ascii="Times New Roman"/>
          <w:b w:val="false"/>
          <w:i w:val="false"/>
          <w:color w:val="000000"/>
          <w:sz w:val="28"/>
        </w:rPr>
        <w:t xml:space="preserve">
      1) 9), 10), 11), 15) 17), 21) тармақшаларда көрсетілген азаматтар санаттары үшін: </w:t>
      </w:r>
      <w:r>
        <w:br/>
      </w:r>
      <w:r>
        <w:rPr>
          <w:rFonts w:ascii="Times New Roman"/>
          <w:b w:val="false"/>
          <w:i w:val="false"/>
          <w:color w:val="000000"/>
          <w:sz w:val="28"/>
        </w:rPr>
        <w:t>
      өтініш;</w:t>
      </w:r>
      <w:r>
        <w:br/>
      </w:r>
      <w:r>
        <w:rPr>
          <w:rFonts w:ascii="Times New Roman"/>
          <w:b w:val="false"/>
          <w:i w:val="false"/>
          <w:color w:val="000000"/>
          <w:sz w:val="28"/>
        </w:rPr>
        <w:t>
      алушының жеке басын куәландыратын құжаттың немесе жеке басын растайтын басқа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ағымдағы жылы жалпы білім беретін мектепті, орта арнаулы оқу орнын бітіргені туралы аттестаттың немесе дипломның көшірмесі (жетім балалар мен ата-анасының қамқорлығынсыз қалған балалар үшін);</w:t>
      </w:r>
      <w:r>
        <w:br/>
      </w:r>
      <w:r>
        <w:rPr>
          <w:rFonts w:ascii="Times New Roman"/>
          <w:b w:val="false"/>
          <w:i w:val="false"/>
          <w:color w:val="000000"/>
          <w:sz w:val="28"/>
        </w:rPr>
        <w:t>
      ата-анасының қайтыс болғаны туралы куәліктің немесе жетімдігін растайтын басқа құжаттың көшірмесі (жетім балалар мен ата-анасының қамқорлығынсыз қалған балалар үшін);</w:t>
      </w:r>
      <w:r>
        <w:br/>
      </w:r>
      <w:r>
        <w:rPr>
          <w:rFonts w:ascii="Times New Roman"/>
          <w:b w:val="false"/>
          <w:i w:val="false"/>
          <w:color w:val="000000"/>
          <w:sz w:val="28"/>
        </w:rPr>
        <w:t>
      дәрігерлік-консультативтік комиссияның анықтамасы (туберкулезбен ауыратындарға, онкологиялық ауруларға, АИТВ-дертін жұқтырғандарға және қант диабетімен ауыратын мүгедектерге).</w:t>
      </w:r>
      <w:r>
        <w:br/>
      </w:r>
      <w:r>
        <w:rPr>
          <w:rFonts w:ascii="Times New Roman"/>
          <w:b w:val="false"/>
          <w:i w:val="false"/>
          <w:color w:val="000000"/>
          <w:sz w:val="28"/>
        </w:rPr>
        <w:t>
      2) 13) тармақшада көрсетілген азаматтар санаты үшін:</w:t>
      </w:r>
      <w:r>
        <w:br/>
      </w:r>
      <w:r>
        <w:rPr>
          <w:rFonts w:ascii="Times New Roman"/>
          <w:b w:val="false"/>
          <w:i w:val="false"/>
          <w:color w:val="000000"/>
          <w:sz w:val="28"/>
        </w:rPr>
        <w:t>
      көмек алушының банктік қызметтерді жүзеге асыруға сәйкес лицензиясы бар ұйымдарда жеке шоты көрсетілген өтініш;</w:t>
      </w:r>
      <w:r>
        <w:br/>
      </w:r>
      <w:r>
        <w:rPr>
          <w:rFonts w:ascii="Times New Roman"/>
          <w:b w:val="false"/>
          <w:i w:val="false"/>
          <w:color w:val="000000"/>
          <w:sz w:val="28"/>
        </w:rPr>
        <w:t xml:space="preserve">
      алушының жеке басын куәландыратын құжатының көшірмесі; </w:t>
      </w:r>
      <w:r>
        <w:br/>
      </w:r>
      <w:r>
        <w:rPr>
          <w:rFonts w:ascii="Times New Roman"/>
          <w:b w:val="false"/>
          <w:i w:val="false"/>
          <w:color w:val="000000"/>
          <w:sz w:val="28"/>
        </w:rPr>
        <w:t xml:space="preserve">
      азаматтарды тіркеу кітабының көшірмесі; </w:t>
      </w:r>
      <w:r>
        <w:br/>
      </w:r>
      <w:r>
        <w:rPr>
          <w:rFonts w:ascii="Times New Roman"/>
          <w:b w:val="false"/>
          <w:i w:val="false"/>
          <w:color w:val="000000"/>
          <w:sz w:val="28"/>
        </w:rPr>
        <w:t>
      еңбек кітапшасы немесе жеке еңбек шартының көшірмесі (зейнеткерлерден басқа);</w:t>
      </w:r>
      <w:r>
        <w:br/>
      </w:r>
      <w:r>
        <w:rPr>
          <w:rFonts w:ascii="Times New Roman"/>
          <w:b w:val="false"/>
          <w:i w:val="false"/>
          <w:color w:val="000000"/>
          <w:sz w:val="28"/>
        </w:rPr>
        <w:t>
      жәрдемақы немесе зейнетақы алушының куәлігінің көшірмесі (немесе әлеуметтік төлемнің мөлшері туралы анықтама);</w:t>
      </w:r>
      <w:r>
        <w:br/>
      </w:r>
      <w:r>
        <w:rPr>
          <w:rFonts w:ascii="Times New Roman"/>
          <w:b w:val="false"/>
          <w:i w:val="false"/>
          <w:color w:val="000000"/>
          <w:sz w:val="28"/>
        </w:rPr>
        <w:t>
      бекітілген нысан бойынша мүгедектігі туралы анықтаманың көшірмесі;</w:t>
      </w:r>
      <w:r>
        <w:br/>
      </w:r>
      <w:r>
        <w:rPr>
          <w:rFonts w:ascii="Times New Roman"/>
          <w:b w:val="false"/>
          <w:i w:val="false"/>
          <w:color w:val="000000"/>
          <w:sz w:val="28"/>
        </w:rPr>
        <w:t>
      жеке кәсіпкер ретінде тіркеу фактісінің жоқтығы туралы салық басқармасынан анықтамасы.</w:t>
      </w:r>
      <w:r>
        <w:br/>
      </w:r>
      <w:r>
        <w:rPr>
          <w:rFonts w:ascii="Times New Roman"/>
          <w:b w:val="false"/>
          <w:i w:val="false"/>
          <w:color w:val="000000"/>
          <w:sz w:val="28"/>
        </w:rPr>
        <w:t>
      Салыстырып тексеру үшін құжаттардың түпнұсқалары мен көшірмелері ұсыналады, содан кейін құжаттардың түпнұсқалары өтініш берушіге қайтарылады.</w:t>
      </w:r>
      <w:r>
        <w:br/>
      </w:r>
      <w:r>
        <w:rPr>
          <w:rFonts w:ascii="Times New Roman"/>
          <w:b w:val="false"/>
          <w:i w:val="false"/>
          <w:color w:val="000000"/>
          <w:sz w:val="28"/>
        </w:rPr>
        <w:t>
      3) 1), 2), 3), 4), 5), 6), 14), 20) тармақшаларда көрсетілген азаматтар санаттары үшін зейнетақы төлеу жөніндегі мемлекеттік орталығы Қарағанды облыстық филиалының Балқаш аудандық бөлімшесі ұсынған тізімдер негізінде.</w:t>
      </w:r>
      <w:r>
        <w:br/>
      </w: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Қарағанды облысы Балқаш қалалық мәслихатының 2012.03.14 </w:t>
      </w:r>
      <w:r>
        <w:rPr>
          <w:rFonts w:ascii="Times New Roman"/>
          <w:b w:val="false"/>
          <w:i w:val="false"/>
          <w:color w:val="000000"/>
          <w:sz w:val="28"/>
        </w:rPr>
        <w:t>N 2/22</w:t>
      </w:r>
      <w:r>
        <w:rPr>
          <w:rFonts w:ascii="Times New Roman"/>
          <w:b w:val="false"/>
          <w:i w:val="false"/>
          <w:color w:val="ff0000"/>
          <w:sz w:val="28"/>
        </w:rPr>
        <w:t xml:space="preserve"> (ресми жарияланған күннен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көмектің көлемі Балқаш қаласының әкімдігімен анықталады.</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 көрсету шығындары "Жергілікті өкілетті органдардың шешімі бойынша мұқтаж азаматтардың жекелеген санаттарына әлеуметтік көмек" 451007 бағдарламасы бойынша қала бюджетінде қарастырылған қаржы шегінде қаржыландырылады.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бастап қолданысқа енеді және 2011 жылдың 1 сәуірінен бастап туындаған қатынастарға таралады.</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Қ.Г.</w:t>
      </w:r>
      <w:r>
        <w:br/>
      </w:r>
      <w:r>
        <w:rPr>
          <w:rFonts w:ascii="Times New Roman"/>
          <w:b w:val="false"/>
          <w:i w:val="false"/>
          <w:color w:val="000000"/>
          <w:sz w:val="28"/>
        </w:rPr>
        <w:t>
      27 сәуір 2011 жыл</w:t>
      </w:r>
    </w:p>
    <w:p>
      <w:pPr>
        <w:spacing w:after="0"/>
        <w:ind w:left="0"/>
        <w:jc w:val="both"/>
      </w:pPr>
      <w:r>
        <w:rPr>
          <w:rFonts w:ascii="Times New Roman"/>
          <w:b w:val="false"/>
          <w:i/>
          <w:color w:val="000000"/>
          <w:sz w:val="28"/>
        </w:rPr>
        <w:t>      "Балқаш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Томпиева Ж.К.</w:t>
      </w:r>
      <w:r>
        <w:br/>
      </w:r>
      <w:r>
        <w:rPr>
          <w:rFonts w:ascii="Times New Roman"/>
          <w:b w:val="false"/>
          <w:i w:val="false"/>
          <w:color w:val="000000"/>
          <w:sz w:val="28"/>
        </w:rPr>
        <w:t>
      27 сәуір 2011 жыл</w:t>
      </w:r>
    </w:p>
    <w:p>
      <w:pPr>
        <w:spacing w:after="0"/>
        <w:ind w:left="0"/>
        <w:jc w:val="both"/>
      </w:pPr>
      <w:r>
        <w:rPr>
          <w:rFonts w:ascii="Times New Roman"/>
          <w:b w:val="false"/>
          <w:i/>
          <w:color w:val="000000"/>
          <w:sz w:val="28"/>
        </w:rPr>
        <w:t>      "Балқаш қаласының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Тлеулесова Ж.М.</w:t>
      </w:r>
      <w:r>
        <w:br/>
      </w:r>
      <w:r>
        <w:rPr>
          <w:rFonts w:ascii="Times New Roman"/>
          <w:b w:val="false"/>
          <w:i w:val="false"/>
          <w:color w:val="000000"/>
          <w:sz w:val="28"/>
        </w:rPr>
        <w:t>
      27 сәуір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