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a2ed" w14:textId="3aea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2010 жылғы 23 желтоқсандағы ХХХIV сессиясының N 300 "2011-2013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2011 жылғы 6 маусымдағы ХХXVІII сессиясының N 339 шешімі. Қарағанды облысы Қаражал қаласының Әділет басқармасында 2011 жылғы 24 маусымда N 8-5-111 тіркелді. Қолданылу мерзімінің аяқталуына байланысты күші жойылды - (Қарағанды облысы Қаражал қалалық мәслихатының 2013 жылғы 28 маусымдағы № 1-24/167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(Қарағанды облысы Қаражал қалалық мәслихатының 28.06.2013 № 1-24/167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жергiлiктi мемлекеттiк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Қаражал қалалық мәслихатының 2010 жылғы 23 желтоқсандағы ХХХIV сессиясының N 300 "2011-2013 жылдарға арналған қала бюджеті туралы" (нормативтік құқықтық актілерді тіркеу Тізімінде тіркеу нөмірі 8-5-105, 2010 жылғы 31 желтоқсанда N 51-1 "Қазыналы өңір"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>, Қаражал қалалық мәслихатының 2011 жылғы 31 наурыздағы ХХХVI сессиясының N 322 "Қаражал қалалық мәслихатының 2010 жылғы 23 желтоқсандағы XXXIV сессиясының N 300 "2011-2013 жылдарға арналған қала бюджеті туралы" шешіміне өзгерістер енгізу туралы" (нормативтік құқықтық актілерді тіркеу Тізімінде тіркеу нөмірі 8-5-108, 2011 жылғы 23 сәуірде N 17 "Қазыналы өңір"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"1 264 649" сандары "1 244 349"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"497 164" сандары "529 070"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"1 456" сандары "1 750"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"765 376" сандары "712 876"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"1 304 829" сандары "1 337 029"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40 180" сандары "алу 92 680"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"40 180" сандары "92 680"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"0" саны "52 500"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N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7 қосымшалары</w:t>
      </w:r>
      <w:r>
        <w:rPr>
          <w:rFonts w:ascii="Times New Roman"/>
          <w:b w:val="false"/>
          <w:i w:val="false"/>
          <w:color w:val="000000"/>
          <w:sz w:val="28"/>
        </w:rPr>
        <w:t>, осы 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N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ХХХVIII сессияның төрағасы                 С. Құтпеисов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Кәдірсізов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XXXVIII сессиясының N 339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арналған Қаражал қаласының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496"/>
        <w:gridCol w:w="581"/>
        <w:gridCol w:w="10521"/>
        <w:gridCol w:w="1801"/>
      </w:tblGrid>
      <w:tr>
        <w:trPr>
          <w:trHeight w:val="4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1244349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219672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101735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33321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</w:t>
            </w:r>
          </w:p>
        </w:tc>
      </w:tr>
      <w:tr>
        <w:trPr>
          <w:trHeight w:val="9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712876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712876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479"/>
        <w:gridCol w:w="838"/>
        <w:gridCol w:w="711"/>
        <w:gridCol w:w="9703"/>
        <w:gridCol w:w="18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1337029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115158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83841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43016</w:t>
            </w:r>
          </w:p>
        </w:tc>
      </w:tr>
      <w:tr>
        <w:trPr>
          <w:trHeight w:val="7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 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26037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</w:t>
            </w:r>
          </w:p>
        </w:tc>
      </w:tr>
      <w:tr>
        <w:trPr>
          <w:trHeight w:val="43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20267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12777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12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2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30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676906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40552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580476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575955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565820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2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81748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3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79584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25470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</w:t>
            </w:r>
          </w:p>
        </w:tc>
      </w:tr>
      <w:tr>
        <w:trPr>
          <w:trHeight w:val="12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</w:t>
            </w:r>
          </w:p>
        </w:tc>
      </w:tr>
      <w:tr>
        <w:trPr>
          <w:trHeight w:val="6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</w:t>
            </w:r>
          </w:p>
        </w:tc>
      </w:tr>
      <w:tr>
        <w:trPr>
          <w:trHeight w:val="12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121733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89946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89946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69402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30787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</w:t>
            </w:r>
          </w:p>
        </w:tc>
      </w:tr>
      <w:tr>
        <w:trPr>
          <w:trHeight w:val="3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</w:t>
            </w:r>
          </w:p>
        </w:tc>
      </w:tr>
      <w:tr>
        <w:trPr>
          <w:trHeight w:val="72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15872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8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17371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9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</w:t>
            </w:r>
          </w:p>
        </w:tc>
      </w:tr>
      <w:tr>
        <w:trPr>
          <w:trHeight w:val="12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17836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41144</w:t>
            </w:r>
          </w:p>
        </w:tc>
      </w:tr>
      <w:tr>
        <w:trPr>
          <w:trHeight w:val="9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12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32355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121351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121351</w:t>
            </w:r>
          </w:p>
        </w:tc>
      </w:tr>
      <w:tr>
        <w:trPr>
          <w:trHeight w:val="6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9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6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33913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6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</w:tr>
      <w:tr>
        <w:trPr>
          <w:trHeight w:val="94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25107</w:t>
            </w:r>
          </w:p>
        </w:tc>
      </w:tr>
      <w:tr>
        <w:trPr>
          <w:trHeight w:val="127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21117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6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25753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III) Таза бюджеттік кредиттеу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IV) Қаржы активтерімен операциялар бойынша сальдо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V) Бюджет тапшылығы (профициті)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-92680</w:t>
            </w:r>
          </w:p>
        </w:tc>
      </w:tr>
      <w:tr>
        <w:trPr>
          <w:trHeight w:val="6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VI) Бюджет тапшылығын қаржыландыру (профицитін пайдалану)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52500</w:t>
            </w:r>
          </w:p>
        </w:tc>
      </w:tr>
      <w:tr>
        <w:trPr>
          <w:trHeight w:val="315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XXXVIII сессиясының N 339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Жәйрем кенті әкім аппаратынан қаржыландырылатын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шығындары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1"/>
        <w:gridCol w:w="10050"/>
        <w:gridCol w:w="1769"/>
      </w:tblGrid>
      <w:tr>
        <w:trPr>
          <w:trHeight w:val="270" w:hRule="atLeast"/>
        </w:trPr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125254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20638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43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36220</w:t>
            </w:r>
          </w:p>
        </w:tc>
      </w:tr>
      <w:tr>
        <w:trPr>
          <w:trHeight w:val="66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</w:p>
        </w:tc>
      </w:tr>
      <w:tr>
        <w:trPr>
          <w:trHeight w:val="630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9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</w:t>
            </w:r>
          </w:p>
        </w:tc>
      </w:tr>
      <w:tr>
        <w:trPr>
          <w:trHeight w:val="31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945" w:hRule="atLeast"/>
        </w:trPr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6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XXXVIII сессиясының N 339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Қаражал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XXXIV сессиясының N 300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Шалғы кенті әкім аппаратынан қаржыландырылатын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бағдарламаларының шығындары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0"/>
        <w:gridCol w:w="10071"/>
        <w:gridCol w:w="1769"/>
      </w:tblGrid>
      <w:tr>
        <w:trPr>
          <w:trHeight w:val="31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52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Кенттің барлық шығындары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  <w:tr>
        <w:trPr>
          <w:trHeight w:val="450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