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8e92" w14:textId="4ef8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мекенге жұмыс iстеу және тұру үшiн келген денсаулық сақтау, бiлiм беру, әлеуметтiк қамсыздандыру, мәдениет және спорт мамандарына әлеуметтiк қолдау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2011 жылғы 25 наурыздағы N 418 шешімі. Қарағанды облысы Сәтбаев қаласының Әділет басқармасында 2011 жылғы 20 сәуірде N 8-6-120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"2011–2013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"Ауылдық елдi мекендерге жұмыс iстеу және тұру үшiн келген денсаулық сақтау, бiлiм беру, әлеуметтiк қамсыздандыру, мәдениет және спорт мамандарына әлеуметтiк қолдау шараларын ұсыну мөлшерiн және ережесiн бекiту туралы" Қазақстан Республикасы Үкiметiнiң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2011 жылға ауылдық елді мекенге жұмыс істеу және тұру үшін келген денсаулық сақтау, білім беру, әлеуметтік қамсыздандыру, мәдениет және спорт мамандарына өтініш берілген сәтіне жетпіс есептік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2011 жылға ауылдық елді мекенге жұмыс істеу және тұру үшін келген денсаулық сақтау, білім беру, әлеуметтік қамсыздандыру, мәдениет және спорт мамандарына тұрғын үй сатып алу үшін маман өтінген, бірақ өтініш берілген сәтіне алты жүз отыз есептік айлық есептік көрсеткіштен аспайтын сомада бюджеттік кредит түрінде әлеуметтік қолдау ұсынылсын.</w:t>
      </w:r>
    </w:p>
    <w:bookmarkEnd w:id="2"/>
    <w:bookmarkStart w:name="z4" w:id="3"/>
    <w:p>
      <w:pPr>
        <w:spacing w:after="0"/>
        <w:ind w:left="0"/>
        <w:jc w:val="both"/>
      </w:pPr>
      <w:r>
        <w:rPr>
          <w:rFonts w:ascii="Times New Roman"/>
          <w:b w:val="false"/>
          <w:i w:val="false"/>
          <w:color w:val="000000"/>
          <w:sz w:val="28"/>
        </w:rPr>
        <w:t xml:space="preserve">
      3. "Ауылдық елдi мекенге жұмыс iстеу және тұру үшiн келген денсаулық сақтау, бiлiм беру, әлеуметтiк қамсыздандыру, мәдениет және спорт мамандарына әлеуметтiк қолдау ұсыну туралы" Сәтбаев қалалық мәслихатының 2010 жылғы 3 ақпандағы XXIV сессиясының N 288 </w:t>
      </w:r>
      <w:r>
        <w:rPr>
          <w:rFonts w:ascii="Times New Roman"/>
          <w:b w:val="false"/>
          <w:i w:val="false"/>
          <w:color w:val="000000"/>
          <w:sz w:val="28"/>
        </w:rPr>
        <w:t>шешімінің</w:t>
      </w:r>
      <w:r>
        <w:rPr>
          <w:rFonts w:ascii="Times New Roman"/>
          <w:b w:val="false"/>
          <w:i w:val="false"/>
          <w:color w:val="000000"/>
          <w:sz w:val="28"/>
        </w:rPr>
        <w:t xml:space="preserve"> (2010 жылғы 12 ақпанда Қарағанды облысы Әділет департаменті Сәтбаев қаласы Әділет басқармасында 8-6-98 нөмірімен тіркелген, "Шарайна" газетінің 2010 жылғы 19 ақпандағы 14 (1775) нөмірінде ресми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әлеуметтік сала, құқықтық тәртіп және әлеуметтік қорғау мәселелері жөніндегі тұрақты комиссияға жүктелсін (төрайымы Қоңырова Әлия Мешітбайқызы).</w:t>
      </w:r>
    </w:p>
    <w:bookmarkEnd w:id="4"/>
    <w:bookmarkStart w:name="z6" w:id="5"/>
    <w:p>
      <w:pPr>
        <w:spacing w:after="0"/>
        <w:ind w:left="0"/>
        <w:jc w:val="both"/>
      </w:pPr>
      <w:r>
        <w:rPr>
          <w:rFonts w:ascii="Times New Roman"/>
          <w:b w:val="false"/>
          <w:i w:val="false"/>
          <w:color w:val="000000"/>
          <w:sz w:val="28"/>
        </w:rPr>
        <w:t>
      5. Осы шешім алғаш рет ресми жарияланғаннан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Имамбай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