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7a4c2" w14:textId="a17a4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қалалық мәслихатының 2010 жылғы 23 желтоқсандағы 32 сессиясының "Белгіленген салық ставкаларының бірыңғай мөлшерін және бір жолғы талондар құнын тағайындау туралы" N 518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мәслихатының 44 сессиясының 2011 жылғы 22 желтоқсандағы N 677 шешімі. Қарағанды облысы Саран қаласының Әділет басқармасында 2012 жылғы 20 қаңтарда N 8-7-131 тіркелді. Күші жойылды - Қарағанды облысы Саран қалалық мәслихатының 15 сессиясының 2013 жылғы 15 ақпандағы N 159 шешімімен</w:t>
      </w:r>
    </w:p>
    <w:p>
      <w:pPr>
        <w:spacing w:after="0"/>
        <w:ind w:left="0"/>
        <w:jc w:val="both"/>
      </w:pPr>
      <w:r>
        <w:rPr>
          <w:rFonts w:ascii="Times New Roman"/>
          <w:b w:val="false"/>
          <w:i w:val="false"/>
          <w:color w:val="ff0000"/>
          <w:sz w:val="28"/>
        </w:rPr>
        <w:t xml:space="preserve">      Ескерту. Күші жойылды - Қарағанды облысы Саран қалалық мәслихатының 15 сессиясының 15.02.2013 N 159 (алғаш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2008 жылғы 10 желтоқсандағы "Салық және бюджетке төленетін басқа да міндетті төлемдер туралы (Салық кодексі)"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2011 жылғы 24 қарашадағы "2012-2014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Саран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Саран қалалық мәслихатының 2010 жылғы 23 желтоқсандағы 32 сессиясының "Белгіленген салық ставкаларының бірыңғай мөлшерін және бір жолғы талондар құнын тағайындау туралы" N 518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8-7-116 болып тіркелген, 2010 жылғы 31 желтоқсандағы N 42 "Саран газеті"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шешімінің орындалуын бақылау "Саран қаласы Салық басқармасы" мемлекеттік мекемесінің бастығы К.Р. Медеубаевқа және Саран қаласы әкімінің орынбасары М.Е. Блокқа жүктелсін.</w:t>
      </w:r>
      <w:r>
        <w:br/>
      </w:r>
      <w:r>
        <w:rPr>
          <w:rFonts w:ascii="Times New Roman"/>
          <w:b w:val="false"/>
          <w:i w:val="false"/>
          <w:color w:val="000000"/>
          <w:sz w:val="28"/>
        </w:rPr>
        <w:t>
</w:t>
      </w:r>
      <w:r>
        <w:rPr>
          <w:rFonts w:ascii="Times New Roman"/>
          <w:b w:val="false"/>
          <w:i w:val="false"/>
          <w:color w:val="000000"/>
          <w:sz w:val="28"/>
        </w:rPr>
        <w:t>
      3. Осы шешім, оның бірінші ресми жарияланған күнінен он күнтізбелік күн өткеннен соң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мәслихат хатшысы                           Р. Бекбанов</w:t>
      </w:r>
    </w:p>
    <w:bookmarkStart w:name="z6" w:id="1"/>
    <w:p>
      <w:pPr>
        <w:spacing w:after="0"/>
        <w:ind w:left="0"/>
        <w:jc w:val="both"/>
      </w:pPr>
      <w:r>
        <w:rPr>
          <w:rFonts w:ascii="Times New Roman"/>
          <w:b w:val="false"/>
          <w:i w:val="false"/>
          <w:color w:val="000000"/>
          <w:sz w:val="28"/>
        </w:rPr>
        <w:t>
Саран қалалық мәслихатының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44 сессиясының N 677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Саран қалалық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32 сессиясының N 518 шешіміне</w:t>
      </w:r>
      <w:r>
        <w:br/>
      </w:r>
      <w:r>
        <w:rPr>
          <w:rFonts w:ascii="Times New Roman"/>
          <w:b w:val="false"/>
          <w:i w:val="false"/>
          <w:color w:val="000000"/>
          <w:sz w:val="28"/>
        </w:rPr>
        <w:t>
1 қосымша</w:t>
      </w:r>
    </w:p>
    <w:bookmarkStart w:name="z7" w:id="2"/>
    <w:p>
      <w:pPr>
        <w:spacing w:after="0"/>
        <w:ind w:left="0"/>
        <w:jc w:val="left"/>
      </w:pPr>
      <w:r>
        <w:rPr>
          <w:rFonts w:ascii="Times New Roman"/>
          <w:b/>
          <w:i w:val="false"/>
          <w:color w:val="000000"/>
        </w:rPr>
        <w:t xml:space="preserve"> 
Дүркін–дүркін сипатта қызмет жасайтын жеке тұлғалар үшін бір жолғы талондар құны (тұрақты жайлардағы қызметтен басқа)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6919"/>
        <w:gridCol w:w="4963"/>
      </w:tblGrid>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 түрлері</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күнге бір жолғы талон құны, теңгемен</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журналдарды сату</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Тұқымдарды, сондай-ақ көшет материалдарын сату (көшеттер, тұқымдар)</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 өнімдерін сату</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маңында, саяжайларда өсірілген гүлдерді сату</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ауыл шаруашылық, бау-бақша, саяжайда өндірілген өнімдерді, жануарлар мен құстарға жемдерді, сыпырғыштарды, орман жидектерін, саңырауқұлақ, балықтар, бал сату</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өңдеу бойынша жеке тракторлары бар адамдардың қызметі</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 мен құстарды жаю</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bl>
    <w:bookmarkStart w:name="z8" w:id="3"/>
    <w:p>
      <w:pPr>
        <w:spacing w:after="0"/>
        <w:ind w:left="0"/>
        <w:jc w:val="both"/>
      </w:pPr>
      <w:r>
        <w:rPr>
          <w:rFonts w:ascii="Times New Roman"/>
          <w:b w:val="false"/>
          <w:i w:val="false"/>
          <w:color w:val="000000"/>
          <w:sz w:val="28"/>
        </w:rPr>
        <w:t>
Саран қалалық мәслихатының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44 сессиясының N 677 шешіміне</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Саран қалалық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32 сессиясының N 518 шешіміне</w:t>
      </w:r>
      <w:r>
        <w:br/>
      </w:r>
      <w:r>
        <w:rPr>
          <w:rFonts w:ascii="Times New Roman"/>
          <w:b w:val="false"/>
          <w:i w:val="false"/>
          <w:color w:val="000000"/>
          <w:sz w:val="28"/>
        </w:rPr>
        <w:t>
2 қосымша</w:t>
      </w:r>
    </w:p>
    <w:bookmarkStart w:name="z9" w:id="4"/>
    <w:p>
      <w:pPr>
        <w:spacing w:after="0"/>
        <w:ind w:left="0"/>
        <w:jc w:val="left"/>
      </w:pPr>
      <w:r>
        <w:rPr>
          <w:rFonts w:ascii="Times New Roman"/>
          <w:b/>
          <w:i w:val="false"/>
          <w:color w:val="000000"/>
        </w:rPr>
        <w:t xml:space="preserve"> 
Базарларда қызмет көрсету, жұмыстарды атқару, тауарларын сату қызметін атқаратын жеке тұлғалар, жеке кәсіпкерлер мен заңды тұлғалар үшін, бір жолғы талондар құны, базар маңындағы дүңгіршектер мен тұрақты жайлардағы қызметтен басқа (оқшауланған блоктарда)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5"/>
        <w:gridCol w:w="3723"/>
        <w:gridCol w:w="2888"/>
        <w:gridCol w:w="3474"/>
      </w:tblGrid>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Базардың атауы</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Cауда орнының түрі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шаршы метр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шаршы метрге жинақ ставкасы, теңгемен</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мен Ақтас кентінің базарлары</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тауарларын сату үстелдері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 сату үстелдері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сату үстелдері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 өнімдерін сату үстелдері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көкөніс - жеміс өнімдерін сату үстелдері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тауар сату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Машиналардан тауар сату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