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95a046" w14:textId="a95a04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Нұра аудандық мәслихатының 2011 жылғы 11 наурыздағы 34 cессиясының "2011 жылғы Нұра ауданының ауылдық елді мекендерге жұмыс істеуге және тұру үшін келген денсаулық сақтау, білім беру, әлеуметтік қамсыздандыру, мәдениет және спорт мамандарына әлеуметтік қолдау көтерме жәрдемақы және тұрғын үй сатып алу үшін кредит ұсыну туралы" N 327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Нұра аудандық мәслихатының 38 сессиясының 2011 жылғы 21 қыркүйектегі N 369 шешімі. Қарағанды облысы Нұра ауданының Әділет басқармасында 2011 жылғы 17 қазанда N 8-14-150 тіркелді. Күші жойылды - Қарағанды облысы Нұра аудандық мәслихатының 2 сессиясының 2012 жылғы 16 ақпандағы N 20 шешімімен</w:t>
      </w:r>
    </w:p>
    <w:p>
      <w:pPr>
        <w:spacing w:after="0"/>
        <w:ind w:left="0"/>
        <w:jc w:val="both"/>
      </w:pPr>
      <w:r>
        <w:rPr>
          <w:rFonts w:ascii="Times New Roman"/>
          <w:b w:val="false"/>
          <w:i w:val="false"/>
          <w:color w:val="ff0000"/>
          <w:sz w:val="28"/>
        </w:rPr>
        <w:t xml:space="preserve">      Ескерту. Күші жойылды - Қарағанды облысы Нұра аудандық мәслихатының 2 сессиясының 2012.02.16 N 20 (алғаш ресми жарияланғаннан күннен кейін он күнтізбелік күн өткен соң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6 бабының 1 тармағының </w:t>
      </w:r>
      <w:r>
        <w:rPr>
          <w:rFonts w:ascii="Times New Roman"/>
          <w:b w:val="false"/>
          <w:i w:val="false"/>
          <w:color w:val="000000"/>
          <w:sz w:val="28"/>
        </w:rPr>
        <w:t>15) тармақшасына</w:t>
      </w:r>
      <w:r>
        <w:rPr>
          <w:rFonts w:ascii="Times New Roman"/>
          <w:b w:val="false"/>
          <w:i w:val="false"/>
          <w:color w:val="000000"/>
          <w:sz w:val="28"/>
        </w:rPr>
        <w:t>, Қазақстан Республикасының 2005 жылғы 8 шілдедегі "Агроөнеркәсіптік кешенді және ауылдық аумақтарды дамытуды мемлекеттік реттеу туралы" Заңының 7 бабының 3 тармағының </w:t>
      </w:r>
      <w:r>
        <w:rPr>
          <w:rFonts w:ascii="Times New Roman"/>
          <w:b w:val="false"/>
          <w:i w:val="false"/>
          <w:color w:val="000000"/>
          <w:sz w:val="28"/>
        </w:rPr>
        <w:t>4) тармақшасына</w:t>
      </w:r>
      <w:r>
        <w:rPr>
          <w:rFonts w:ascii="Times New Roman"/>
          <w:b w:val="false"/>
          <w:i w:val="false"/>
          <w:color w:val="000000"/>
          <w:sz w:val="28"/>
        </w:rPr>
        <w:t>, Қазақстан Республикасы Үкіметінің 2009 жылғы 18 ақпандағы N 183 "Ауылдық елді мекендерге жұмыс істеу және тұру үшін келген денсаулық сақтау, білім беру, әлеуметтік қамсыздандыру, мәдениет және спорт мамандарына әлеуметтік қолдау шараларын ұсыну мөлшерін және ережесін бекіту туралы" қаулысының </w:t>
      </w:r>
      <w:r>
        <w:rPr>
          <w:rFonts w:ascii="Times New Roman"/>
          <w:b w:val="false"/>
          <w:i w:val="false"/>
          <w:color w:val="000000"/>
          <w:sz w:val="28"/>
        </w:rPr>
        <w:t>2 тармағына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"2011 жылғы Нұра ауданының ауылдық елді мекендерге жұмыс істеуге және тұру үшін келген денсаулық сақтау, білім беру, әлеуметтік қамсыздандыру, мәдениет және спорт мамандарына әлеуметтік қолдау көтерме жәрдемақы және тұрғын үй сатып алу үшін кредит ұсыну туралы" Нұра аудандық мәслихатының 2011 жылғы 11 наурыздағы 34 cессиясының N 327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актілердің мемлекеттік тіркеу Тізіліміне N 8-14-142 болып тіркелген, "Нұра" газетінің 2011 жылғы 15 сәуірдегі N 15 (5203) санында жарияланған) келесі өзгеріс енгізілсін:</w:t>
      </w:r>
      <w:r>
        <w:br/>
      </w:r>
      <w:r>
        <w:rPr>
          <w:rFonts w:ascii="Times New Roman"/>
          <w:b w:val="false"/>
          <w:i w:val="false"/>
          <w:color w:val="000000"/>
          <w:sz w:val="28"/>
        </w:rPr>
        <w:t>
</w:t>
      </w:r>
      <w:r>
        <w:rPr>
          <w:rFonts w:ascii="Times New Roman"/>
          <w:b w:val="false"/>
          <w:i w:val="false"/>
          <w:color w:val="000000"/>
          <w:sz w:val="28"/>
        </w:rPr>
        <w:t>
      шешімінің </w:t>
      </w:r>
      <w:r>
        <w:rPr>
          <w:rFonts w:ascii="Times New Roman"/>
          <w:b w:val="false"/>
          <w:i w:val="false"/>
          <w:color w:val="000000"/>
          <w:sz w:val="28"/>
        </w:rPr>
        <w:t xml:space="preserve">2 тармағында </w:t>
      </w:r>
      <w:r>
        <w:rPr>
          <w:rFonts w:ascii="Times New Roman"/>
          <w:b w:val="false"/>
          <w:i w:val="false"/>
          <w:color w:val="000000"/>
          <w:sz w:val="28"/>
        </w:rPr>
        <w:t>"алты жүз отыз еселік" сөздері "бір мың бес жүз еселік" сөздерімен ауыстырылсын.</w:t>
      </w:r>
      <w:r>
        <w:br/>
      </w:r>
      <w:r>
        <w:rPr>
          <w:rFonts w:ascii="Times New Roman"/>
          <w:b w:val="false"/>
          <w:i w:val="false"/>
          <w:color w:val="000000"/>
          <w:sz w:val="28"/>
        </w:rPr>
        <w:t>
</w:t>
      </w:r>
      <w:r>
        <w:rPr>
          <w:rFonts w:ascii="Times New Roman"/>
          <w:b w:val="false"/>
          <w:i w:val="false"/>
          <w:color w:val="000000"/>
          <w:sz w:val="28"/>
        </w:rPr>
        <w:t>
      2. Осы шешім алғашқы рет ресми жарияланғаннан бастап он күнтізбелік күн өткен соң қолданысқа енгізіледі.</w:t>
      </w:r>
    </w:p>
    <w:bookmarkEnd w:id="0"/>
    <w:p>
      <w:pPr>
        <w:spacing w:after="0"/>
        <w:ind w:left="0"/>
        <w:jc w:val="both"/>
      </w:pPr>
      <w:r>
        <w:rPr>
          <w:rFonts w:ascii="Times New Roman"/>
          <w:b w:val="false"/>
          <w:i/>
          <w:color w:val="000000"/>
          <w:sz w:val="28"/>
        </w:rPr>
        <w:t>      Сессия төрағасы                            Г. Прокоп</w:t>
      </w:r>
    </w:p>
    <w:p>
      <w:pPr>
        <w:spacing w:after="0"/>
        <w:ind w:left="0"/>
        <w:jc w:val="both"/>
      </w:pPr>
      <w:r>
        <w:rPr>
          <w:rFonts w:ascii="Times New Roman"/>
          <w:b w:val="false"/>
          <w:i/>
          <w:color w:val="000000"/>
          <w:sz w:val="28"/>
        </w:rPr>
        <w:t>      Аудандық мәслихаттың хатшысы               Е. Тұранов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Нұра ауданының экономика және</w:t>
      </w:r>
      <w:r>
        <w:br/>
      </w:r>
      <w:r>
        <w:rPr>
          <w:rFonts w:ascii="Times New Roman"/>
          <w:b w:val="false"/>
          <w:i w:val="false"/>
          <w:color w:val="000000"/>
          <w:sz w:val="28"/>
        </w:rPr>
        <w:t>
      </w:t>
      </w:r>
      <w:r>
        <w:rPr>
          <w:rFonts w:ascii="Times New Roman"/>
          <w:b w:val="false"/>
          <w:i/>
          <w:color w:val="000000"/>
          <w:sz w:val="28"/>
        </w:rPr>
        <w:t>бюджеттік жоспарлау бөлімінің бастығы</w:t>
      </w:r>
      <w:r>
        <w:br/>
      </w:r>
      <w:r>
        <w:rPr>
          <w:rFonts w:ascii="Times New Roman"/>
          <w:b w:val="false"/>
          <w:i w:val="false"/>
          <w:color w:val="000000"/>
          <w:sz w:val="28"/>
        </w:rPr>
        <w:t>
      _________________</w:t>
      </w:r>
      <w:r>
        <w:rPr>
          <w:rFonts w:ascii="Times New Roman"/>
          <w:b w:val="false"/>
          <w:i/>
          <w:color w:val="000000"/>
          <w:sz w:val="28"/>
        </w:rPr>
        <w:t xml:space="preserve"> М.С. Мұхамеджанова</w:t>
      </w:r>
      <w:r>
        <w:br/>
      </w:r>
      <w:r>
        <w:rPr>
          <w:rFonts w:ascii="Times New Roman"/>
          <w:b w:val="false"/>
          <w:i w:val="false"/>
          <w:color w:val="000000"/>
          <w:sz w:val="28"/>
        </w:rPr>
        <w:t>
      22 қыркүйек 2011 ж.</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Нұра ауданының қаржы</w:t>
      </w:r>
      <w:r>
        <w:br/>
      </w:r>
      <w:r>
        <w:rPr>
          <w:rFonts w:ascii="Times New Roman"/>
          <w:b w:val="false"/>
          <w:i w:val="false"/>
          <w:color w:val="000000"/>
          <w:sz w:val="28"/>
        </w:rPr>
        <w:t>
      </w:t>
      </w:r>
      <w:r>
        <w:rPr>
          <w:rFonts w:ascii="Times New Roman"/>
          <w:b w:val="false"/>
          <w:i/>
          <w:color w:val="000000"/>
          <w:sz w:val="28"/>
        </w:rPr>
        <w:t>бөлімінің бастығы</w:t>
      </w:r>
      <w:r>
        <w:br/>
      </w:r>
      <w:r>
        <w:rPr>
          <w:rFonts w:ascii="Times New Roman"/>
          <w:b w:val="false"/>
          <w:i w:val="false"/>
          <w:color w:val="000000"/>
          <w:sz w:val="28"/>
        </w:rPr>
        <w:t xml:space="preserve">
      ____________ </w:t>
      </w:r>
      <w:r>
        <w:rPr>
          <w:rFonts w:ascii="Times New Roman"/>
          <w:b w:val="false"/>
          <w:i/>
          <w:color w:val="000000"/>
          <w:sz w:val="28"/>
        </w:rPr>
        <w:t>Х.А. Беков</w:t>
      </w:r>
      <w:r>
        <w:br/>
      </w:r>
      <w:r>
        <w:rPr>
          <w:rFonts w:ascii="Times New Roman"/>
          <w:b w:val="false"/>
          <w:i w:val="false"/>
          <w:color w:val="000000"/>
          <w:sz w:val="28"/>
        </w:rPr>
        <w:t>
      22 қыркүйек 2011 ж.</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