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b3dc" w14:textId="7c7b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2012-2014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2011 жылғы 9 желтоқсандағы N 309/46 шешімі. Қарағанды облысы Балқаш қаласының Әділет басқармасында 2012 жылғы 11 қаңтарда N 8-4-264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2012-2014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- 2883255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- 147857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- 2725866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- 2891188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 - 0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- 7933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- 7933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- 7933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облысы Приозерск қалалық мәслихатының 2012.03.12 </w:t>
      </w:r>
      <w:r>
        <w:rPr>
          <w:rFonts w:ascii="Times New Roman"/>
          <w:b w:val="false"/>
          <w:i w:val="false"/>
          <w:color w:val="ff0000"/>
          <w:sz w:val="28"/>
        </w:rPr>
        <w:t>N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2012.04.10 </w:t>
      </w:r>
      <w:r>
        <w:rPr>
          <w:rFonts w:ascii="Times New Roman"/>
          <w:b w:val="false"/>
          <w:i w:val="false"/>
          <w:color w:val="ff0000"/>
          <w:sz w:val="28"/>
        </w:rPr>
        <w:t>N 5/39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2012.05.08 </w:t>
      </w:r>
      <w:r>
        <w:rPr>
          <w:rFonts w:ascii="Times New Roman"/>
          <w:b w:val="false"/>
          <w:i w:val="false"/>
          <w:color w:val="ff0000"/>
          <w:sz w:val="28"/>
        </w:rPr>
        <w:t>N 6/43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2012.06.12 </w:t>
      </w:r>
      <w:r>
        <w:rPr>
          <w:rFonts w:ascii="Times New Roman"/>
          <w:b w:val="false"/>
          <w:i w:val="false"/>
          <w:color w:val="ff0000"/>
          <w:sz w:val="28"/>
        </w:rPr>
        <w:t>N 8/53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2012.08.02 </w:t>
      </w:r>
      <w:r>
        <w:rPr>
          <w:rFonts w:ascii="Times New Roman"/>
          <w:b w:val="false"/>
          <w:i w:val="false"/>
          <w:color w:val="ff0000"/>
          <w:sz w:val="28"/>
        </w:rPr>
        <w:t xml:space="preserve">N 9/56 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2012.08.20 </w:t>
      </w:r>
      <w:r>
        <w:rPr>
          <w:rFonts w:ascii="Times New Roman"/>
          <w:b w:val="false"/>
          <w:i w:val="false"/>
          <w:color w:val="ff0000"/>
          <w:sz w:val="28"/>
        </w:rPr>
        <w:t xml:space="preserve">N 10/64 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2012.11.09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12/76 </w:t>
      </w:r>
      <w:r>
        <w:rPr>
          <w:rFonts w:ascii="Times New Roman"/>
          <w:b w:val="false"/>
          <w:i w:val="false"/>
          <w:color w:val="ff0000"/>
          <w:sz w:val="28"/>
        </w:rPr>
        <w:t xml:space="preserve">(2012.01.01 бастап қолданысқа енеді); 2012.12.06 </w:t>
      </w:r>
      <w:r>
        <w:rPr>
          <w:rFonts w:ascii="Times New Roman"/>
          <w:b w:val="false"/>
          <w:i w:val="false"/>
          <w:color w:val="ff0000"/>
          <w:sz w:val="28"/>
        </w:rPr>
        <w:t>N 14/85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қалалық бюджет түсімдерінің құрамында облыстық бюджеттен қала бюджетіне берілетін субвенциялардың мөлшері 740828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ауданның (облыстық маңызы бар қаланың) жергілікті атқарушы органының резерві 0 мың теңге сомасында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Қарағанды облысы Приозерск қалалық мәслихатының 2012.08.02 </w:t>
      </w:r>
      <w:r>
        <w:rPr>
          <w:rFonts w:ascii="Times New Roman"/>
          <w:b w:val="false"/>
          <w:i w:val="false"/>
          <w:color w:val="ff0000"/>
          <w:sz w:val="28"/>
        </w:rPr>
        <w:t>N 9/56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енеді); 2012.11.09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12/76 </w:t>
      </w:r>
      <w:r>
        <w:rPr>
          <w:rFonts w:ascii="Times New Roman"/>
          <w:b w:val="false"/>
          <w:i w:val="false"/>
          <w:color w:val="ff0000"/>
          <w:sz w:val="28"/>
        </w:rPr>
        <w:t>(2012.01.01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2012 жылға арналған бюджетті орындау барысында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2012 жылға арналған инвестициялық жобаларды іске асыруға бағытталған, жергілікті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2012 жылдың 1 қаңтарынан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Мешітбаева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 XLVI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N 309/46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Приозерск қалалық мәслихатының 2012.12.06 N 14/85 (2012.01.01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56"/>
        <w:gridCol w:w="961"/>
        <w:gridCol w:w="961"/>
        <w:gridCol w:w="7243"/>
        <w:gridCol w:w="1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 - коммуникациялық инфрақұрылымды дамытуға және жайластыруға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Приозерск қаласының бюджетіне Балхаш көлінің жағалауындағы санаторийге кіреберіс автомобиль жолының учаскесін, "Балхаш көлінің жағалауындағы санаторий" объектісін күрделі жөндеу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5"/>
        <w:gridCol w:w="5285"/>
      </w:tblGrid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-7933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 XLVI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N 309/46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348"/>
        <w:gridCol w:w="869"/>
        <w:gridCol w:w="5939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662"/>
        <w:gridCol w:w="1396"/>
        <w:gridCol w:w="1396"/>
        <w:gridCol w:w="5323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878428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басындағы бюджет қаражаттарының бос қалдықтарын пайдалану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 XLVI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N 309/46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375"/>
        <w:gridCol w:w="886"/>
        <w:gridCol w:w="5812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7"/>
        <w:gridCol w:w="1417"/>
        <w:gridCol w:w="5217"/>
        <w:gridCol w:w="2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939440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басындағы бюджет қаражаттарының бос қалдықтарын пайдалану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 XLVI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N 309/46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бюджетті орындау барысында секвестрлеуге жатпайтын жергілікті бюджеттік бағдарламалардың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117"/>
        <w:gridCol w:w="2355"/>
        <w:gridCol w:w="2355"/>
        <w:gridCol w:w="4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 XLVI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N 309/46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инвестициялық жобаларды іске асыруға бағытталған, жергілікті бюджеттік даму бағдарламаларының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848"/>
        <w:gridCol w:w="1787"/>
        <w:gridCol w:w="1788"/>
        <w:gridCol w:w="4304"/>
        <w:gridCol w:w="2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 көшесінде салынатын үйдің жоба-сметалық құжаттамасының байламы және инженерлік желісінің жоба-сметалық құжаттамасын әзірлеу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көшесіндегі салынатын жаңа үйдің жоба-сметалық құжаттамасының байламы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