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cab4" w14:textId="496c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аумағында заңды тұлғалар мен кәсіпкерлік қызметпен айналысатын жеке тұлғалардан алынатын жер салығының базалық мөлшерлемесін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14 маусымдағы № 43/5 шешімі. Қызылорда облысының Әділет департаментінде 2011 жылғы 21 шілдеде № 10-1-182 болып тіркелді. Күші жойылды - Қызылорда қалалық мәслихатының 2015 жылғы 16 сәуірдегі № 42/6 шешімімен</w:t>
      </w:r>
    </w:p>
    <w:p>
      <w:pPr>
        <w:spacing w:after="0"/>
        <w:ind w:left="0"/>
        <w:jc w:val="both"/>
      </w:pPr>
      <w:bookmarkStart w:name="z1" w:id="0"/>
      <w:r>
        <w:rPr>
          <w:rFonts w:ascii="Times New Roman"/>
          <w:b w:val="false"/>
          <w:i w:val="false"/>
          <w:color w:val="ff0000"/>
          <w:sz w:val="28"/>
        </w:rPr>
        <w:t>
      Ескерту. Күші жойылды - Қызылорда қалалық мәслихатының 16.04.2015 N 42/6 шешімімен.</w:t>
      </w:r>
    </w:p>
    <w:bookmarkEnd w:id="0"/>
    <w:bookmarkStart w:name="z1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 10 желтоқсандағы </w:t>
      </w:r>
      <w:r>
        <w:rPr>
          <w:rFonts w:ascii="Times New Roman"/>
          <w:b w:val="false"/>
          <w:i w:val="false"/>
          <w:color w:val="000000"/>
          <w:sz w:val="28"/>
        </w:rPr>
        <w:t>№ 99-IV</w:t>
      </w:r>
      <w:r>
        <w:rPr>
          <w:rFonts w:ascii="Times New Roman"/>
          <w:b w:val="false"/>
          <w:i w:val="false"/>
          <w:color w:val="000000"/>
          <w:sz w:val="28"/>
        </w:rPr>
        <w:t xml:space="preserve"> Кодексіне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Қызылорда қалалық мәслихатының 27.11.2014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Салық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тұлғалардың автомобильге май құю станциялары үшін бөлінген басқа санаттағы жерлеріне жақын жатқан елді мекен ретінде сол жерге шекарасы жағынан ең қысқа қашықтықта орналасқан елді мекен болып танылады деп бекітілсін.</w:t>
      </w:r>
    </w:p>
    <w:bookmarkEnd w:id="2"/>
    <w:bookmarkStart w:name="z3" w:id="3"/>
    <w:p>
      <w:pPr>
        <w:spacing w:after="0"/>
        <w:ind w:left="0"/>
        <w:jc w:val="both"/>
      </w:pPr>
      <w:r>
        <w:rPr>
          <w:rFonts w:ascii="Times New Roman"/>
          <w:b w:val="false"/>
          <w:i w:val="false"/>
          <w:color w:val="000000"/>
          <w:sz w:val="28"/>
        </w:rPr>
        <w:t xml:space="preserve">
      2. Салық кодексінің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тұлғалардың автотұрақтар (паркингтер) үшін бөлінген басқа санаттағы жерлеріне жақын жатқан елді мекен ретінде сол жерге шекарасы жағынан ең қысқа қашықтықта орналасқан елді мекен болып танылады деп бекітілсін.</w:t>
      </w:r>
    </w:p>
    <w:bookmarkEnd w:id="3"/>
    <w:bookmarkStart w:name="z4" w:id="4"/>
    <w:p>
      <w:pPr>
        <w:spacing w:after="0"/>
        <w:ind w:left="0"/>
        <w:jc w:val="both"/>
      </w:pPr>
      <w:r>
        <w:rPr>
          <w:rFonts w:ascii="Times New Roman"/>
          <w:b w:val="false"/>
          <w:i w:val="false"/>
          <w:color w:val="000000"/>
          <w:sz w:val="28"/>
        </w:rPr>
        <w:t xml:space="preserve">
      3. Салық кодексінің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қаласының аумағында заңды тұлғалар мен кәсіпкерлік қызметпен айналысатын жеке тұлғалардан алынатын автотұрақтар (паркингтер) үшін бөлінген жерлерге жер салығының базалық ставкасы:</w:t>
      </w:r>
    </w:p>
    <w:bookmarkEnd w:id="4"/>
    <w:bookmarkStart w:name="z10" w:id="5"/>
    <w:p>
      <w:pPr>
        <w:spacing w:after="0"/>
        <w:ind w:left="0"/>
        <w:jc w:val="both"/>
      </w:pPr>
      <w:r>
        <w:rPr>
          <w:rFonts w:ascii="Times New Roman"/>
          <w:b w:val="false"/>
          <w:i w:val="false"/>
          <w:color w:val="000000"/>
          <w:sz w:val="28"/>
        </w:rPr>
        <w:t>
      1) 1-санаттағы автотұрақтар (паркингтер) жерлеріне – 10 есеге;</w:t>
      </w:r>
    </w:p>
    <w:bookmarkEnd w:id="5"/>
    <w:bookmarkStart w:name="z11" w:id="6"/>
    <w:p>
      <w:pPr>
        <w:spacing w:after="0"/>
        <w:ind w:left="0"/>
        <w:jc w:val="both"/>
      </w:pPr>
      <w:r>
        <w:rPr>
          <w:rFonts w:ascii="Times New Roman"/>
          <w:b w:val="false"/>
          <w:i w:val="false"/>
          <w:color w:val="000000"/>
          <w:sz w:val="28"/>
        </w:rPr>
        <w:t>
      2) 2-санаттағы автотұрақтар (паркингтер) жерлеріне – 8 есеге;</w:t>
      </w:r>
    </w:p>
    <w:bookmarkEnd w:id="6"/>
    <w:bookmarkStart w:name="z12" w:id="7"/>
    <w:p>
      <w:pPr>
        <w:spacing w:after="0"/>
        <w:ind w:left="0"/>
        <w:jc w:val="both"/>
      </w:pPr>
      <w:r>
        <w:rPr>
          <w:rFonts w:ascii="Times New Roman"/>
          <w:b w:val="false"/>
          <w:i w:val="false"/>
          <w:color w:val="000000"/>
          <w:sz w:val="28"/>
        </w:rPr>
        <w:t>
      3) 3-санаттағы автотұрақтар (паркингтер) жерлеріне – 6 есеге жоғарылатып бекітілсін.</w:t>
      </w:r>
    </w:p>
    <w:bookmarkEnd w:id="7"/>
    <w:bookmarkStart w:name="z5" w:id="8"/>
    <w:p>
      <w:pPr>
        <w:spacing w:after="0"/>
        <w:ind w:left="0"/>
        <w:jc w:val="both"/>
      </w:pPr>
      <w:r>
        <w:rPr>
          <w:rFonts w:ascii="Times New Roman"/>
          <w:b w:val="false"/>
          <w:i w:val="false"/>
          <w:color w:val="000000"/>
          <w:sz w:val="28"/>
        </w:rPr>
        <w:t>
      4. Осы шешiм алғашқы ресми жарияланған күнінен кейiн күнтiзбелiк он күн өткен соң қолданысқа енгiзiледi.</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 жаңа редакцияда - Қызылорда қалалық мәслихатының 27.11.2014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9"/>
        <w:gridCol w:w="4171"/>
      </w:tblGrid>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қырық үшінші</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ЖАНЗАҚОВ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қаласы бойынша</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салық басқармасының бастығы</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_________________С. Мұстафаев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маусым 2011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