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e7611" w14:textId="a3e76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2011-2013 жылдарға арналған бюджеті туралы" аудандық мәслихаттың 2010 жылғы 24 желтоқсандағы N 41/2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2011 жылғы 28 қаңтардағы N 42/2 шешімі. Қызылорда облысының Әділет департаментінде 2011 жылы 09 ақпанда N 10-9-192 тіркелді. Күші жойылды - Қызылорда облысы Шиелі аудандық мәслихатының 2012 жылғы 12 сәуірдегі N 3/4 шешімімен</w:t>
      </w:r>
    </w:p>
    <w:p>
      <w:pPr>
        <w:spacing w:after="0"/>
        <w:ind w:left="0"/>
        <w:jc w:val="both"/>
      </w:pPr>
      <w:r>
        <w:rPr>
          <w:rFonts w:ascii="Times New Roman"/>
          <w:b w:val="false"/>
          <w:i w:val="false"/>
          <w:color w:val="ff0000"/>
          <w:sz w:val="28"/>
        </w:rPr>
        <w:t>      Ескерту. Күші жойылды - Қызылорда облысы Шиелі аудандық мәслихатының 2012.04.12 N 3/4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7 бабының </w:t>
      </w:r>
      <w:r>
        <w:rPr>
          <w:rFonts w:ascii="Times New Roman"/>
          <w:b w:val="false"/>
          <w:i w:val="false"/>
          <w:color w:val="000000"/>
          <w:sz w:val="28"/>
        </w:rPr>
        <w:t>1 тармағын</w:t>
      </w:r>
      <w:r>
        <w:rPr>
          <w:rFonts w:ascii="Times New Roman"/>
          <w:b w:val="false"/>
          <w:i w:val="false"/>
          <w:color w:val="000000"/>
          <w:sz w:val="28"/>
        </w:rPr>
        <w:t xml:space="preserve"> басшылыққа ала отырып аудандық мәслихат (кезектен тыс XXXXII сессиясы)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"Шиелі ауданының 2011-2013 жылдарға арналған бюджеті туралы" (нормативтік құқықтық актілерді мемлекеттік тіркеу Тізілімінде 10-9-182 нөмірімен тіркелген) аудандық мәслихаттың 2010 жылғы 24 желтоқсандағы </w:t>
      </w:r>
      <w:r>
        <w:rPr>
          <w:rFonts w:ascii="Times New Roman"/>
          <w:b w:val="false"/>
          <w:i w:val="false"/>
          <w:color w:val="000000"/>
          <w:sz w:val="28"/>
        </w:rPr>
        <w:t>N 41/2</w:t>
      </w:r>
      <w:r>
        <w:rPr>
          <w:rFonts w:ascii="Times New Roman"/>
          <w:b w:val="false"/>
          <w:i w:val="false"/>
          <w:color w:val="000000"/>
          <w:sz w:val="28"/>
        </w:rPr>
        <w:t xml:space="preserve">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br/>
      </w:r>
      <w:r>
        <w:rPr>
          <w:rFonts w:ascii="Times New Roman"/>
          <w:b w:val="false"/>
          <w:i w:val="false"/>
          <w:color w:val="000000"/>
          <w:sz w:val="28"/>
        </w:rPr>
        <w:t>
      1) тармақшадағы:</w:t>
      </w:r>
      <w:r>
        <w:br/>
      </w:r>
      <w:r>
        <w:rPr>
          <w:rFonts w:ascii="Times New Roman"/>
          <w:b w:val="false"/>
          <w:i w:val="false"/>
          <w:color w:val="000000"/>
          <w:sz w:val="28"/>
        </w:rPr>
        <w:t>
      "4 940 454" деген сандар "5 252 863" деген сандармен ауыстырылсын;</w:t>
      </w:r>
      <w:r>
        <w:br/>
      </w:r>
      <w:r>
        <w:rPr>
          <w:rFonts w:ascii="Times New Roman"/>
          <w:b w:val="false"/>
          <w:i w:val="false"/>
          <w:color w:val="000000"/>
          <w:sz w:val="28"/>
        </w:rPr>
        <w:t>
      "3 812 011" деген сандар "4 124 420"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"4 894 854" деген сандар "5 207 263" деген сандармен ауыстырылсын;</w:t>
      </w:r>
      <w:r>
        <w:br/>
      </w:r>
      <w:r>
        <w:rPr>
          <w:rFonts w:ascii="Times New Roman"/>
          <w:b w:val="false"/>
          <w:i w:val="false"/>
          <w:color w:val="000000"/>
          <w:sz w:val="28"/>
        </w:rPr>
        <w:t>
      3) тармақшадағы:</w:t>
      </w:r>
      <w:r>
        <w:br/>
      </w:r>
      <w:r>
        <w:rPr>
          <w:rFonts w:ascii="Times New Roman"/>
          <w:b w:val="false"/>
          <w:i w:val="false"/>
          <w:color w:val="000000"/>
          <w:sz w:val="28"/>
        </w:rPr>
        <w:t>
      "8 012" деген сандар "18 660" деген сандармен ауыстырылсын;</w:t>
      </w:r>
      <w:r>
        <w:br/>
      </w:r>
      <w:r>
        <w:rPr>
          <w:rFonts w:ascii="Times New Roman"/>
          <w:b w:val="false"/>
          <w:i w:val="false"/>
          <w:color w:val="000000"/>
          <w:sz w:val="28"/>
        </w:rPr>
        <w:t>
      "0" деген сан "26 672" деген сандармен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"53 612" деген сандар "26 940" деген сандармен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"-53 612" деген сандар "-26 940" деген сандармен ауыстырылсын;</w:t>
      </w:r>
      <w:r>
        <w:br/>
      </w:r>
      <w:r>
        <w:rPr>
          <w:rFonts w:ascii="Times New Roman"/>
          <w:b w:val="false"/>
          <w:i w:val="false"/>
          <w:color w:val="000000"/>
          <w:sz w:val="28"/>
        </w:rPr>
        <w:t>
      "0" деген сан "26 672"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8-1</w:t>
      </w:r>
      <w:r>
        <w:rPr>
          <w:rFonts w:ascii="Times New Roman"/>
          <w:b w:val="false"/>
          <w:i w:val="false"/>
          <w:color w:val="000000"/>
          <w:sz w:val="28"/>
        </w:rPr>
        <w:t>, </w:t>
      </w:r>
      <w:r>
        <w:rPr>
          <w:rFonts w:ascii="Times New Roman"/>
          <w:b w:val="false"/>
          <w:i w:val="false"/>
          <w:color w:val="000000"/>
          <w:sz w:val="28"/>
        </w:rPr>
        <w:t>9 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"8-1. 2011 жылға арналған аудандық бюджете республикалық бюджет қаржысы есебінен төмендегі көлемде нысаналы даму трансферттері және кредиттер қаралғаны ескерілсін:</w:t>
      </w:r>
      <w:r>
        <w:br/>
      </w:r>
      <w:r>
        <w:rPr>
          <w:rFonts w:ascii="Times New Roman"/>
          <w:b w:val="false"/>
          <w:i w:val="false"/>
          <w:color w:val="000000"/>
          <w:sz w:val="28"/>
        </w:rPr>
        <w:t>
      сумен жабдықтау жүйесін дамытуға 147 208 мың теңге;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асыруға кредит беруге 26 672 мың теңге."</w:t>
      </w:r>
      <w:r>
        <w:br/>
      </w:r>
      <w:r>
        <w:rPr>
          <w:rFonts w:ascii="Times New Roman"/>
          <w:b w:val="false"/>
          <w:i w:val="false"/>
          <w:color w:val="000000"/>
          <w:sz w:val="28"/>
        </w:rPr>
        <w:t>
      "9. 2011 жылға арналған аудандық бюджетте республикалық бюджет қаржысы есебінен төмендегі көлемде ағымдағы нысаналы трансферттер қаралғаны ескерілсін: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47 086 мың теңге;</w:t>
      </w:r>
      <w:r>
        <w:br/>
      </w:r>
      <w:r>
        <w:rPr>
          <w:rFonts w:ascii="Times New Roman"/>
          <w:b w:val="false"/>
          <w:i w:val="false"/>
          <w:color w:val="000000"/>
          <w:sz w:val="28"/>
        </w:rPr>
        <w:t>
      шағын орталықтарға 7 898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жабдықтарымен жарақтандыруға 20 485 мың теңге;</w:t>
      </w:r>
      <w:r>
        <w:br/>
      </w:r>
      <w:r>
        <w:rPr>
          <w:rFonts w:ascii="Times New Roman"/>
          <w:b w:val="false"/>
          <w:i w:val="false"/>
          <w:color w:val="000000"/>
          <w:sz w:val="28"/>
        </w:rPr>
        <w:t>
      бастауыш, негізгі орта және жалпы орта білім беретін мемлекеттік мекемелердегі лингафондық және мультимедиялық кабинеттер құруға 16 623 мың теңге;</w:t>
      </w:r>
      <w:r>
        <w:br/>
      </w:r>
      <w:r>
        <w:rPr>
          <w:rFonts w:ascii="Times New Roman"/>
          <w:b w:val="false"/>
          <w:i w:val="false"/>
          <w:color w:val="000000"/>
          <w:sz w:val="28"/>
        </w:rPr>
        <w:t>
      үйде оқитын мүгедек балаларды жабдықтармен, бағдарламалық қамтыммен қамтамасыз етуге 10 835 мың теңге;</w:t>
      </w:r>
      <w:r>
        <w:br/>
      </w:r>
      <w:r>
        <w:rPr>
          <w:rFonts w:ascii="Times New Roman"/>
          <w:b w:val="false"/>
          <w:i w:val="false"/>
          <w:color w:val="000000"/>
          <w:sz w:val="28"/>
        </w:rPr>
        <w:t>
      арнайы әлеуметтік қызметтер стандарттарын енгізуге 12 747 мың теңге;</w:t>
      </w:r>
      <w:r>
        <w:br/>
      </w:r>
      <w:r>
        <w:rPr>
          <w:rFonts w:ascii="Times New Roman"/>
          <w:b w:val="false"/>
          <w:i w:val="false"/>
          <w:color w:val="000000"/>
          <w:sz w:val="28"/>
        </w:rPr>
        <w:t>
      жастар практикасын ұйымдастыруға 4 680 мың теңге;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асыруға 7 378 мың теңге;</w:t>
      </w:r>
      <w:r>
        <w:br/>
      </w:r>
      <w:r>
        <w:rPr>
          <w:rFonts w:ascii="Times New Roman"/>
          <w:b w:val="false"/>
          <w:i w:val="false"/>
          <w:color w:val="000000"/>
          <w:sz w:val="28"/>
        </w:rPr>
        <w:t>
      эпизоотияға қарсы іс-шараларды жүргізуге 37 469 мың теңге."</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Н. Палымбет</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 Оразымбетов</w:t>
      </w:r>
    </w:p>
    <w:p>
      <w:pPr>
        <w:spacing w:after="0"/>
        <w:ind w:left="0"/>
        <w:jc w:val="both"/>
      </w:pPr>
      <w:r>
        <w:rPr>
          <w:rFonts w:ascii="Times New Roman"/>
          <w:b w:val="false"/>
          <w:i w:val="false"/>
          <w:color w:val="000000"/>
          <w:sz w:val="28"/>
        </w:rPr>
        <w:t>2011 жылғы 28 қаңтардағы</w:t>
      </w:r>
      <w:r>
        <w:br/>
      </w:r>
      <w:r>
        <w:rPr>
          <w:rFonts w:ascii="Times New Roman"/>
          <w:b w:val="false"/>
          <w:i w:val="false"/>
          <w:color w:val="000000"/>
          <w:sz w:val="28"/>
        </w:rPr>
        <w:t>
      N 42/2 шешіміне қосымша</w:t>
      </w:r>
    </w:p>
    <w:p>
      <w:pPr>
        <w:spacing w:after="0"/>
        <w:ind w:left="0"/>
        <w:jc w:val="both"/>
      </w:pPr>
      <w:r>
        <w:rPr>
          <w:rFonts w:ascii="Times New Roman"/>
          <w:b w:val="false"/>
          <w:i w:val="false"/>
          <w:color w:val="000000"/>
          <w:sz w:val="28"/>
        </w:rPr>
        <w:t>      2010 жылғы 24 желтоқсандағы</w:t>
      </w:r>
      <w:r>
        <w:br/>
      </w:r>
      <w:r>
        <w:rPr>
          <w:rFonts w:ascii="Times New Roman"/>
          <w:b w:val="false"/>
          <w:i w:val="false"/>
          <w:color w:val="000000"/>
          <w:sz w:val="28"/>
        </w:rPr>
        <w:t>
      N 41/2 шешімінің 1-қосымшасы</w:t>
      </w:r>
    </w:p>
    <w:bookmarkStart w:name="z7" w:id="1"/>
    <w:p>
      <w:pPr>
        <w:spacing w:after="0"/>
        <w:ind w:left="0"/>
        <w:jc w:val="left"/>
      </w:pPr>
      <w:r>
        <w:rPr>
          <w:rFonts w:ascii="Times New Roman"/>
          <w:b/>
          <w:i w:val="false"/>
          <w:color w:val="000000"/>
        </w:rPr>
        <w:t xml:space="preserve"> 
2011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1007"/>
        <w:gridCol w:w="659"/>
        <w:gridCol w:w="9133"/>
        <w:gridCol w:w="1776"/>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5252863</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1045158</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469495</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469495</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350562</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350562</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202799</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146842</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17450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4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4852</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12185</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меншігінен түсетін кірістер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11700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71100</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45600</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4124420</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4124420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4124420</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5207263</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307329</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20698</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20698</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64544</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61324</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r>
      <w:tr>
        <w:trPr>
          <w:trHeight w:val="10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193360</w:t>
            </w:r>
          </w:p>
        </w:tc>
      </w:tr>
      <w:tr>
        <w:trPr>
          <w:trHeight w:val="11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193360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14936</w:t>
            </w:r>
          </w:p>
        </w:tc>
      </w:tr>
      <w:tr>
        <w:trPr>
          <w:trHeight w:val="11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14809</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13791</w:t>
            </w:r>
          </w:p>
        </w:tc>
      </w:tr>
      <w:tr>
        <w:trPr>
          <w:trHeight w:val="14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13791</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2066</w:t>
            </w:r>
          </w:p>
        </w:tc>
      </w:tr>
      <w:tr>
        <w:trPr>
          <w:trHeight w:val="4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w:t>
            </w:r>
          </w:p>
        </w:tc>
      </w:tr>
      <w:tr>
        <w:trPr>
          <w:trHeight w:val="7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5033</w:t>
            </w:r>
          </w:p>
        </w:tc>
      </w:tr>
      <w:tr>
        <w:trPr>
          <w:trHeight w:val="10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3822824</w:t>
            </w:r>
          </w:p>
        </w:tc>
      </w:tr>
      <w:tr>
        <w:trPr>
          <w:trHeight w:val="7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10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3822545</w:t>
            </w:r>
          </w:p>
        </w:tc>
      </w:tr>
      <w:tr>
        <w:trPr>
          <w:trHeight w:val="7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19099</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3204174</w:t>
            </w:r>
          </w:p>
        </w:tc>
      </w:tr>
      <w:tr>
        <w:trPr>
          <w:trHeight w:val="11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170476</w:t>
            </w:r>
          </w:p>
        </w:tc>
      </w:tr>
      <w:tr>
        <w:trPr>
          <w:trHeight w:val="10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ауқымындағы мектеп олимпиадаларын және мектептен тыс іс-шараларды өткiзу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402632</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10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320271</w:t>
            </w:r>
          </w:p>
        </w:tc>
      </w:tr>
      <w:tr>
        <w:trPr>
          <w:trHeight w:val="7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320271</w:t>
            </w:r>
          </w:p>
        </w:tc>
      </w:tr>
      <w:tr>
        <w:trPr>
          <w:trHeight w:val="12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26858</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27939</w:t>
            </w:r>
          </w:p>
        </w:tc>
      </w:tr>
      <w:tr>
        <w:trPr>
          <w:trHeight w:val="18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3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19755</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21355</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26436</w:t>
            </w:r>
          </w:p>
        </w:tc>
      </w:tr>
      <w:tr>
        <w:trPr>
          <w:trHeight w:val="10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10561</w:t>
            </w:r>
          </w:p>
        </w:tc>
      </w:tr>
      <w:tr>
        <w:trPr>
          <w:trHeight w:val="14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құрметтi атақтарын алған азаматтарды әлеуметтiк қолдау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w:t>
            </w:r>
          </w:p>
        </w:tc>
      </w:tr>
      <w:tr>
        <w:trPr>
          <w:trHeight w:val="10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49614</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115612</w:t>
            </w:r>
          </w:p>
        </w:tc>
      </w:tr>
      <w:tr>
        <w:trPr>
          <w:trHeight w:val="14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323636</w:t>
            </w:r>
          </w:p>
        </w:tc>
      </w:tr>
      <w:tr>
        <w:trPr>
          <w:trHeight w:val="7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55854</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19524</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198182</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198182</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69600</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261177</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181591</w:t>
            </w:r>
          </w:p>
        </w:tc>
      </w:tr>
      <w:tr>
        <w:trPr>
          <w:trHeight w:val="10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113028</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59276</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14209</w:t>
            </w:r>
          </w:p>
        </w:tc>
      </w:tr>
      <w:tr>
        <w:trPr>
          <w:trHeight w:val="13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8034</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15377</w:t>
            </w:r>
          </w:p>
        </w:tc>
      </w:tr>
      <w:tr>
        <w:trPr>
          <w:trHeight w:val="10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10189</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13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13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76860</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21906</w:t>
            </w:r>
          </w:p>
        </w:tc>
      </w:tr>
      <w:tr>
        <w:trPr>
          <w:trHeight w:val="7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14378</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4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7378</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46759</w:t>
            </w:r>
          </w:p>
        </w:tc>
      </w:tr>
      <w:tr>
        <w:trPr>
          <w:trHeight w:val="7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8035</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10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37469</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w:t>
            </w:r>
          </w:p>
        </w:tc>
      </w:tr>
      <w:tr>
        <w:trPr>
          <w:trHeight w:val="10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29198</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10502</w:t>
            </w:r>
          </w:p>
        </w:tc>
      </w:tr>
      <w:tr>
        <w:trPr>
          <w:trHeight w:val="7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құрылысы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10502</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18696</w:t>
            </w:r>
          </w:p>
        </w:tc>
      </w:tr>
      <w:tr>
        <w:trPr>
          <w:trHeight w:val="10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36709</w:t>
            </w:r>
          </w:p>
        </w:tc>
      </w:tr>
      <w:tr>
        <w:trPr>
          <w:trHeight w:val="10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4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34709</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34709</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22096</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r>
      <w:tr>
        <w:trPr>
          <w:trHeight w:val="10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6889</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10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9482</w:t>
            </w:r>
          </w:p>
        </w:tc>
      </w:tr>
      <w:tr>
        <w:trPr>
          <w:trHeight w:val="14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9482</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18660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26672</w:t>
            </w:r>
          </w:p>
        </w:tc>
      </w:tr>
      <w:tr>
        <w:trPr>
          <w:trHeight w:val="10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14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26940</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(профициттін пайдалану)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26672</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3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53612</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53612</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53612</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