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c384" w14:textId="124c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20 қарашадағы № 233 "Қоршаған ортаға эмиссиялар үшін төлемақы ставкалары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2011 жылғы 15 наурыздағы № 375 шешімі. Қостанай облысының Әділет департаментінде 2011 жылғы 17 наурызда № 3755 тіркелді. Күші жойылды - Қостанай облысы мәслихатының 2018 жылғы 2 наурызжағы № 245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мәслихатының 02.03.2018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күнiнен кейiн күнтiзбелiк он күн өткен соң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"Қоршаған ортаға эмиссиялар үшін төлемақы ставкалары туралы" Қостанай облыстық мәслихатының 2009 жылғы 20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мемлекеттік) тіркеу тізілімінде 3697 нөмірімен тіркелген, 2009 жылы 23 желтоқсанда "Қостанай таңы" және "Костанайские новости" газеттерінде жарияланған) мынадай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"пайызға" деген сөзден кейін ", 495-баптың 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кестесінің 1.3.5 жолында белгіленген жүз пайызға көтеретін төлемақы ставкаларынан басқалары," деген сөздермен толықтырылсын.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рет ресми жарияланған күнінен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Қостанай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Төкенов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табиғат пайдалануды реттеу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Қ. Төлеубаев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мемлекеттік мекемесінің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С. Аймұхамбетова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М. Щеглова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