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e2c4" w14:textId="26ce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10 сәуірдегі № 188 "Тіркелген бірыңғай салық ставкаларын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2011 жылғы 30 қарашадағы № 539 шешімі. Қостанай облысы Рудный қаласының Әділет басқармасында 2011 жылғы 28 желтоқсанда № 9-2-199 тіркелді. Күші жойылды - Қостанай облысы Рудный қаласы мәслихатының 2016 жылғы 4 мамырдағы № 19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Рудный қаласы мәслихатының 04.05.2016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"Тіркелген бірыңғай салық ставкаларын белгілеу туралы" 2009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9-2-135, 2009 жылғы 22 мамырда "Рудненский рабочий" қалалық газетінде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