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12320" w14:textId="94123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жылға Алтынсарин ауданында интернат ұйымдарының кәмелетке толмаған түлектері үшін және бас бостандығынан айыру орындарынан босатылған тұлғалар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әкімдігінің 2011 жылғы 23 мамырдағы № 148 қаулысы. Қостанай облысы Алтынсарин ауданының Әділет басқармасында 2011 жылғы 17 маусымда № 9-5-125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31-бабы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"Халықты жұмыспен қамту туралы" 2001 жылғы 23 қаңтардағы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5-5) және 5-6) тармақшаларына сәйкес Алтынсарин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Алтынсарин ауданында 2011 жылға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1) бас бостандығынан айыру орындарынан босатылған тұлғалар үшін жұмыс орындарының жалпы санынан бір пайыз мөлшерінде;</w:t>
      </w:r>
    </w:p>
    <w:bookmarkEnd w:id="2"/>
    <w:bookmarkStart w:name="z4" w:id="3"/>
    <w:p>
      <w:pPr>
        <w:spacing w:after="0"/>
        <w:ind w:left="0"/>
        <w:jc w:val="both"/>
      </w:pPr>
      <w:r>
        <w:rPr>
          <w:rFonts w:ascii="Times New Roman"/>
          <w:b w:val="false"/>
          <w:i w:val="false"/>
          <w:color w:val="000000"/>
          <w:sz w:val="28"/>
        </w:rPr>
        <w:t>
      2) интернат ұйымдарының кәмелетке толмаған түлектері үшін жұмыс орындарының жалпы санынан бір пайыз мөлшерінде.</w:t>
      </w:r>
    </w:p>
    <w:bookmarkEnd w:id="3"/>
    <w:bookmarkStart w:name="z5" w:id="4"/>
    <w:p>
      <w:pPr>
        <w:spacing w:after="0"/>
        <w:ind w:left="0"/>
        <w:jc w:val="both"/>
      </w:pPr>
      <w:r>
        <w:rPr>
          <w:rFonts w:ascii="Times New Roman"/>
          <w:b w:val="false"/>
          <w:i w:val="false"/>
          <w:color w:val="000000"/>
          <w:sz w:val="28"/>
        </w:rPr>
        <w:t>
      2. "Алтынсарин ауданы әкімдігінің жұмыспен қамту және әлеуметтік бағдарламалар бөлімі" мемлекеттік мекемесі квотаға сәйкес, бар бос жұмыс орындарына интернат ұйымдарының кәмелетке толмаған түлектерін және бас бостандығынан айыру орындарынан босатылған тұлғаларының жолдануын қамтамасыз етсін.</w:t>
      </w:r>
    </w:p>
    <w:bookmarkEnd w:id="4"/>
    <w:bookmarkStart w:name="z6" w:id="5"/>
    <w:p>
      <w:pPr>
        <w:spacing w:after="0"/>
        <w:ind w:left="0"/>
        <w:jc w:val="both"/>
      </w:pPr>
      <w:r>
        <w:rPr>
          <w:rFonts w:ascii="Times New Roman"/>
          <w:b w:val="false"/>
          <w:i w:val="false"/>
          <w:color w:val="000000"/>
          <w:sz w:val="28"/>
        </w:rPr>
        <w:t>
      3. Осы қаулының орындалуын бақылау аудан әкімінің бірінші орынбасарының міндетін атқарушы М.Ж. Әбішевке жүктелсін.</w:t>
      </w:r>
    </w:p>
    <w:bookmarkEnd w:id="5"/>
    <w:bookmarkStart w:name="z7" w:id="6"/>
    <w:p>
      <w:pPr>
        <w:spacing w:after="0"/>
        <w:ind w:left="0"/>
        <w:jc w:val="both"/>
      </w:pPr>
      <w:r>
        <w:rPr>
          <w:rFonts w:ascii="Times New Roman"/>
          <w:b w:val="false"/>
          <w:i w:val="false"/>
          <w:color w:val="000000"/>
          <w:sz w:val="28"/>
        </w:rPr>
        <w:t>
      4. Осы қаулы алғаш рет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