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a7ca" w14:textId="0c3a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257 "Денисов ауданының 2011-2013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2011 жылғы 27 қазандағы № 72 шешімі. Қостанай облысы Денисов ауданының Әділет басқармасында 2011 жылғы 2 қарашада № 9-8-186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Қостанай облыстық мәслихатының 2011 жылғы 20 қазандағы </w:t>
      </w:r>
      <w:r>
        <w:rPr>
          <w:rFonts w:ascii="Times New Roman"/>
          <w:b w:val="false"/>
          <w:i w:val="false"/>
          <w:color w:val="000000"/>
          <w:sz w:val="28"/>
        </w:rPr>
        <w:t>№ 432</w:t>
      </w:r>
      <w:r>
        <w:rPr>
          <w:rFonts w:ascii="Times New Roman"/>
          <w:b w:val="false"/>
          <w:i w:val="false"/>
          <w:color w:val="000000"/>
          <w:sz w:val="28"/>
        </w:rPr>
        <w:t xml:space="preserve"> "Мәслихаттың 2010 жылғы 13 желтоқсандағы № 357 "Қостанай облысының 2011-2013 жылдарға арналған облыстық бюджеті туралы" шешіміне өзгерістер мен толықтыру енгізу туралы" шешімінің (Нормативтік құқықтық актілерді мемлекеттік тіркеу тізілімінде 3776 нөмірімен тіркелген) негізінде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"Денисов ауданының 2011-2013 жылдарға арналған бюджеті туралы" 2010 жылғы 22 желтоқсандағы </w:t>
      </w:r>
      <w:r>
        <w:rPr>
          <w:rFonts w:ascii="Times New Roman"/>
          <w:b w:val="false"/>
          <w:i w:val="false"/>
          <w:color w:val="000000"/>
          <w:sz w:val="28"/>
        </w:rPr>
        <w:t>№ 257</w:t>
      </w:r>
      <w:r>
        <w:rPr>
          <w:rFonts w:ascii="Times New Roman"/>
          <w:b w:val="false"/>
          <w:i w:val="false"/>
          <w:color w:val="000000"/>
          <w:sz w:val="28"/>
        </w:rPr>
        <w:t xml:space="preserve"> шешіміне (Нормативтік құқықтық актілердің мемлекеттік тіркеу тізілімінде 9-8-167 нөмірімен тіркелген, 2011 жылғы 7 қаңтарда, 2011 жылғы 14 қаңтарда, 2011 жылғы 21 қаңтарда, 2011 жылғы 28 қаңтарда "Наше время"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2011-2013 жылдарға арналған бюджеті 1, 2, 3 қосымшаларына сәйкес оның ішінде, 2011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1722588,4 мың теңге, оның ішінде:</w:t>
      </w:r>
      <w:r>
        <w:br/>
      </w:r>
      <w:r>
        <w:rPr>
          <w:rFonts w:ascii="Times New Roman"/>
          <w:b w:val="false"/>
          <w:i w:val="false"/>
          <w:color w:val="000000"/>
          <w:sz w:val="28"/>
        </w:rPr>
        <w:t>
      салықтық түсімдер бойынша – 398372 мың теңге;</w:t>
      </w:r>
      <w:r>
        <w:br/>
      </w:r>
      <w:r>
        <w:rPr>
          <w:rFonts w:ascii="Times New Roman"/>
          <w:b w:val="false"/>
          <w:i w:val="false"/>
          <w:color w:val="000000"/>
          <w:sz w:val="28"/>
        </w:rPr>
        <w:t>
      салықтық емес түсімдер бойынша – 17788 мың теңге;</w:t>
      </w:r>
      <w:r>
        <w:br/>
      </w:r>
      <w:r>
        <w:rPr>
          <w:rFonts w:ascii="Times New Roman"/>
          <w:b w:val="false"/>
          <w:i w:val="false"/>
          <w:color w:val="000000"/>
          <w:sz w:val="28"/>
        </w:rPr>
        <w:t>
      негізгі капиталды сатудан түсетін түсімдер бойынша – 10007 мың теңге;</w:t>
      </w:r>
      <w:r>
        <w:br/>
      </w:r>
      <w:r>
        <w:rPr>
          <w:rFonts w:ascii="Times New Roman"/>
          <w:b w:val="false"/>
          <w:i w:val="false"/>
          <w:color w:val="000000"/>
          <w:sz w:val="28"/>
        </w:rPr>
        <w:t>
      трансферттер түсімдері бойынша – 1296421,4 мың теңге;</w:t>
      </w:r>
      <w:r>
        <w:br/>
      </w:r>
      <w:r>
        <w:rPr>
          <w:rFonts w:ascii="Times New Roman"/>
          <w:b w:val="false"/>
          <w:i w:val="false"/>
          <w:color w:val="000000"/>
          <w:sz w:val="28"/>
        </w:rPr>
        <w:t>
</w:t>
      </w:r>
      <w:r>
        <w:rPr>
          <w:rFonts w:ascii="Times New Roman"/>
          <w:b w:val="false"/>
          <w:i w:val="false"/>
          <w:color w:val="000000"/>
          <w:sz w:val="28"/>
        </w:rPr>
        <w:t>
      2) шығындар – 1728923,3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w:t>
      </w:r>
      <w:r>
        <w:rPr>
          <w:rFonts w:ascii="Times New Roman"/>
          <w:b/>
          <w:i w:val="false"/>
          <w:color w:val="000000"/>
          <w:sz w:val="28"/>
        </w:rPr>
        <w:t xml:space="preserve"> –</w:t>
      </w:r>
      <w:r>
        <w:rPr>
          <w:rFonts w:ascii="Times New Roman"/>
          <w:b w:val="false"/>
          <w:i w:val="false"/>
          <w:color w:val="000000"/>
          <w:sz w:val="28"/>
        </w:rPr>
        <w:t xml:space="preserve"> 16649,5 мың теңге, оның ішінде:</w:t>
      </w:r>
      <w:r>
        <w:br/>
      </w:r>
      <w:r>
        <w:rPr>
          <w:rFonts w:ascii="Times New Roman"/>
          <w:b w:val="false"/>
          <w:i w:val="false"/>
          <w:color w:val="000000"/>
          <w:sz w:val="28"/>
        </w:rPr>
        <w:t>
      бюджеттік кредиттер – 17243 мың теңге;</w:t>
      </w:r>
      <w:r>
        <w:br/>
      </w:r>
      <w:r>
        <w:rPr>
          <w:rFonts w:ascii="Times New Roman"/>
          <w:b w:val="false"/>
          <w:i w:val="false"/>
          <w:color w:val="000000"/>
          <w:sz w:val="28"/>
        </w:rPr>
        <w:t>
      бюджеттік кредиттерді өтеу – 593,5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5525 мың теңге, оның ішінде:</w:t>
      </w:r>
      <w:r>
        <w:br/>
      </w:r>
      <w:r>
        <w:rPr>
          <w:rFonts w:ascii="Times New Roman"/>
          <w:b w:val="false"/>
          <w:i w:val="false"/>
          <w:color w:val="000000"/>
          <w:sz w:val="28"/>
        </w:rPr>
        <w:t>
      қаржылық активтерін сатып алу – 5525 мың теңге;</w:t>
      </w:r>
      <w:r>
        <w:br/>
      </w:r>
      <w:r>
        <w:rPr>
          <w:rFonts w:ascii="Times New Roman"/>
          <w:b w:val="false"/>
          <w:i w:val="false"/>
          <w:color w:val="000000"/>
          <w:sz w:val="28"/>
        </w:rPr>
        <w:t>
</w:t>
      </w:r>
      <w:r>
        <w:rPr>
          <w:rFonts w:ascii="Times New Roman"/>
          <w:b w:val="false"/>
          <w:i w:val="false"/>
          <w:color w:val="000000"/>
          <w:sz w:val="28"/>
        </w:rPr>
        <w:t>
      5) тапшылық (профицит) – -28509,4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қолдану) – 28509,4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2011 жылға арналған аудан бюджетінде нысаналы трансферттерді 3777,3 мың сомада қайтару қарастырылғаны ескертілсін, оның ішінде:</w:t>
      </w:r>
      <w:r>
        <w:br/>
      </w:r>
      <w:r>
        <w:rPr>
          <w:rFonts w:ascii="Times New Roman"/>
          <w:b w:val="false"/>
          <w:i w:val="false"/>
          <w:color w:val="000000"/>
          <w:sz w:val="28"/>
        </w:rPr>
        <w:t>
      республикалық бюджетке 3527,4 мың теңге сомасында;</w:t>
      </w:r>
      <w:r>
        <w:br/>
      </w:r>
      <w:r>
        <w:rPr>
          <w:rFonts w:ascii="Times New Roman"/>
          <w:b w:val="false"/>
          <w:i w:val="false"/>
          <w:color w:val="000000"/>
          <w:sz w:val="28"/>
        </w:rPr>
        <w:t>
      облыстық бюджетке 249,9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"3-1. 2011 жылға арналған аудан бюджетінде республикалық бюджеттен нысаналы ағымдағы трансферттер есебінен шығындар келесі мөлшерлерде қарастырылғаны ескерілсін:</w:t>
      </w:r>
      <w:r>
        <w:br/>
      </w:r>
      <w:r>
        <w:rPr>
          <w:rFonts w:ascii="Times New Roman"/>
          <w:b w:val="false"/>
          <w:i w:val="false"/>
          <w:color w:val="000000"/>
          <w:sz w:val="28"/>
        </w:rPr>
        <w:t>
      эпизоотияға қарсы іс-шараларды өткізуге – 15526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 3650,4 мың теңге;</w:t>
      </w:r>
      <w:r>
        <w:br/>
      </w:r>
      <w:r>
        <w:rPr>
          <w:rFonts w:ascii="Times New Roman"/>
          <w:b w:val="false"/>
          <w:i w:val="false"/>
          <w:color w:val="000000"/>
          <w:sz w:val="28"/>
        </w:rPr>
        <w:t>
      жетім баланы (жетім балаларды) және ата-аналарының қамқорлығысыз қалған баланы (балаларды) күтіп-ұстауға қамқоршыларға (қорғаушыларға) ай сайынғы ақшалай қаражат төлемдері – 8014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780 мың теңге;</w:t>
      </w:r>
      <w:r>
        <w:br/>
      </w:r>
      <w:r>
        <w:rPr>
          <w:rFonts w:ascii="Times New Roman"/>
          <w:b w:val="false"/>
          <w:i w:val="false"/>
          <w:color w:val="000000"/>
          <w:sz w:val="28"/>
        </w:rPr>
        <w:t>
      Қазақстан Республикасында 2011-2020 жылдарға арналған Білім беруді дамытудың мемлекеттік бағдарламасын іске асыруға – 25825 мың теңге,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8194 мың теңге;</w:t>
      </w:r>
      <w:r>
        <w:br/>
      </w:r>
      <w:r>
        <w:rPr>
          <w:rFonts w:ascii="Times New Roman"/>
          <w:b w:val="false"/>
          <w:i w:val="false"/>
          <w:color w:val="000000"/>
          <w:sz w:val="28"/>
        </w:rPr>
        <w:t>
      негізгі орта және жалпы орта білім беру мемлекеттік мекемелерінде лингафондық және мультимедиялық кабинеттерді ашуға – 16623 мың теңге;</w:t>
      </w:r>
      <w:r>
        <w:br/>
      </w:r>
      <w:r>
        <w:rPr>
          <w:rFonts w:ascii="Times New Roman"/>
          <w:b w:val="false"/>
          <w:i w:val="false"/>
          <w:color w:val="000000"/>
          <w:sz w:val="28"/>
        </w:rPr>
        <w:t>
      үйде оқытылатын мүгедек балаларды жабдықпен, бағдарламалық қамтумен қамтамасыз етуге – 1008 мың теңге;</w:t>
      </w:r>
      <w:r>
        <w:br/>
      </w:r>
      <w:r>
        <w:rPr>
          <w:rFonts w:ascii="Times New Roman"/>
          <w:b w:val="false"/>
          <w:i w:val="false"/>
          <w:color w:val="000000"/>
          <w:sz w:val="28"/>
        </w:rPr>
        <w:t>
      Жұмыспен қамту 2020 бағдарламасының шеңберінде шараларды іске асыруға – 7132 мың теңге;</w:t>
      </w:r>
      <w:r>
        <w:br/>
      </w:r>
      <w:r>
        <w:rPr>
          <w:rFonts w:ascii="Times New Roman"/>
          <w:b w:val="false"/>
          <w:i w:val="false"/>
          <w:color w:val="000000"/>
          <w:sz w:val="28"/>
        </w:rPr>
        <w:t>
      жұмыспен қамту орталықтарын құруға – 6417 мың теңге;</w:t>
      </w:r>
      <w:r>
        <w:br/>
      </w:r>
      <w:r>
        <w:rPr>
          <w:rFonts w:ascii="Times New Roman"/>
          <w:b w:val="false"/>
          <w:i w:val="false"/>
          <w:color w:val="000000"/>
          <w:sz w:val="28"/>
        </w:rPr>
        <w:t>
      жалақыны ішінара бөлшегін субсидиялауға – 715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6524 мың теңге;</w:t>
      </w:r>
      <w:r>
        <w:br/>
      </w:r>
      <w:r>
        <w:rPr>
          <w:rFonts w:ascii="Times New Roman"/>
          <w:b w:val="false"/>
          <w:i w:val="false"/>
          <w:color w:val="000000"/>
          <w:sz w:val="28"/>
        </w:rPr>
        <w:t>
      білім берудің мектепке дейінгі ұйымдарында мемлекеттік білім тапсырмасын іске асыруға – 3760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"3-2. 2011 жылға арналған аудан бюджетінде ауылдық елді мекендер саласының мамандарын әлеуметтік қолдау шараларын іске асыру үшін республикалық бюджеттен түскен бюджеттік кредиттер сомаларын төлеуі қарастырылғаны ескертілсін – 17243 мың теңге.";</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3-3-тармағымен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"3-3. 2011 жылға арналған аудан бюджетінде 2010 жылы облыстық бюджет есебiнен ауылдық елді мекендер саласының мамандарын әлеуметтік қолдау шараларын іске асыруға алынған игерілмеген бюджеттік кредиттерді қайтару 8896 мың теңге және республикалық бюджеттен берілген қарыз бойынша сыйақылар, өзге де төлемдер бойынша жергілікті атқарушы органдардың борышын қамту 0,7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С.Ф. Рахметова</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72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шешіміне 1 қосымша   </w:t>
      </w:r>
    </w:p>
    <w:p>
      <w:pPr>
        <w:spacing w:after="0"/>
        <w:ind w:left="0"/>
        <w:jc w:val="left"/>
      </w:pPr>
      <w:r>
        <w:rPr>
          <w:rFonts w:ascii="Times New Roman"/>
          <w:b/>
          <w:i w:val="false"/>
          <w:color w:val="000000"/>
        </w:rPr>
        <w:t xml:space="preserve"> 2011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8293"/>
        <w:gridCol w:w="20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1722588,4</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398372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183374</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81366</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46193</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2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8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8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8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1296421,4</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1296421,4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753"/>
        <w:gridCol w:w="753"/>
        <w:gridCol w:w="673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1728923,3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171464,3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153278,3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48546,3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w:t>
            </w:r>
            <w:r>
              <w:br/>
            </w:r>
            <w:r>
              <w:rPr>
                <w:rFonts w:ascii="Times New Roman"/>
                <w:b w:val="false"/>
                <w:i w:val="false"/>
                <w:color w:val="000000"/>
                <w:sz w:val="20"/>
              </w:rPr>
              <w:t>
жекешелендiрудi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мемлекеттiк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бюджеттiк атқару және коммуналдық</w:t>
            </w:r>
            <w:r>
              <w:br/>
            </w:r>
            <w:r>
              <w:rPr>
                <w:rFonts w:ascii="Times New Roman"/>
                <w:b w:val="false"/>
                <w:i w:val="false"/>
                <w:color w:val="000000"/>
                <w:sz w:val="20"/>
              </w:rPr>
              <w:t>
меншiгiн басқару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w:t>
            </w:r>
            <w:r>
              <w:br/>
            </w:r>
            <w:r>
              <w:rPr>
                <w:rFonts w:ascii="Times New Roman"/>
                <w:b w:val="false"/>
                <w:i w:val="false"/>
                <w:color w:val="000000"/>
                <w:sz w:val="20"/>
              </w:rPr>
              <w:t>
қауiпсiздiгін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1142418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 көлемін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1052087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r>
      <w:tr>
        <w:trPr>
          <w:trHeight w:val="13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қорғаушыларға</w:t>
            </w:r>
            <w:r>
              <w:br/>
            </w:r>
            <w:r>
              <w:rPr>
                <w:rFonts w:ascii="Times New Roman"/>
                <w:b w:val="false"/>
                <w:i w:val="false"/>
                <w:color w:val="000000"/>
                <w:sz w:val="20"/>
              </w:rPr>
              <w:t>
(қамқоршыларға) ай сайынғы</w:t>
            </w:r>
            <w:r>
              <w:br/>
            </w:r>
            <w:r>
              <w:rPr>
                <w:rFonts w:ascii="Times New Roman"/>
                <w:b w:val="false"/>
                <w:i w:val="false"/>
                <w:color w:val="000000"/>
                <w:sz w:val="20"/>
              </w:rPr>
              <w:t>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50161</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үшін және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80212,9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86992,7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33478,4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18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w:t>
            </w:r>
            <w:r>
              <w:br/>
            </w:r>
            <w:r>
              <w:rPr>
                <w:rFonts w:ascii="Times New Roman"/>
                <w:b w:val="false"/>
                <w:i w:val="false"/>
                <w:color w:val="000000"/>
                <w:sz w:val="20"/>
              </w:rPr>
              <w:t>
өнеркәсiп, ауыл шаруашылығы және</w:t>
            </w:r>
            <w:r>
              <w:br/>
            </w:r>
            <w:r>
              <w:rPr>
                <w:rFonts w:ascii="Times New Roman"/>
                <w:b w:val="false"/>
                <w:i w:val="false"/>
                <w:color w:val="000000"/>
                <w:sz w:val="20"/>
              </w:rPr>
              <w:t>
ветеринарии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3777,3</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кәсiпкерлiк,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-28509,4</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72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шешіміне 4 қосымша   </w:t>
      </w:r>
    </w:p>
    <w:p>
      <w:pPr>
        <w:spacing w:after="0"/>
        <w:ind w:left="0"/>
        <w:jc w:val="left"/>
      </w:pPr>
      <w:r>
        <w:rPr>
          <w:rFonts w:ascii="Times New Roman"/>
          <w:b/>
          <w:i w:val="false"/>
          <w:color w:val="000000"/>
        </w:rPr>
        <w:t xml:space="preserve"> 2011 жылға арналған ауылдық селолық округтарының, ауылдың (селоның), ауылдық әкім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753"/>
        <w:gridCol w:w="833"/>
        <w:gridCol w:w="659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ауылдың</w:t>
            </w:r>
            <w:r>
              <w:br/>
            </w:r>
            <w:r>
              <w:rPr>
                <w:rFonts w:ascii="Times New Roman"/>
                <w:b w:val="false"/>
                <w:i w:val="false"/>
                <w:color w:val="000000"/>
                <w:sz w:val="20"/>
              </w:rPr>
              <w:t>
(селоның), ауыл (село) округ</w:t>
            </w:r>
            <w:r>
              <w:br/>
            </w:r>
            <w:r>
              <w:rPr>
                <w:rFonts w:ascii="Times New Roman"/>
                <w:b w:val="false"/>
                <w:i w:val="false"/>
                <w:color w:val="000000"/>
                <w:sz w:val="20"/>
              </w:rPr>
              <w:t>
әкімінің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