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5b7" w14:textId="1dde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199 "Жангелдин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2011 жылғы 18 сәуірдегі № 215 шешімі. Қостанай облысы Жангелдин ауданының Әділет басқармасында 2011 жылғы 27 сәуірде № 9-9-131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2011–2013 жылдарға арналған аудандық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9-9-126 нөмірімен тіркелген, 2011 жылдың 4 қаңтарында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1675985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бойынша – 20865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1550284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1686644,3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27569,5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2011 жылға арналған аудандық бюджетте республикалық бюджеттен нысаналы ағымдағы трансферттер түсімінің мынадай мөлшердегі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- 15705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- 6105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- 1530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- 6704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- 6418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жалақаны ішінара жартылай қаржыландыруға - 286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2-6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"2-4. 2011 жылға арналған аудандық бюджетте облыстық бюджеттен нысаналы ағымдағы трансферттердің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 техникасын сатып алуға – 4096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2011 жылға арналған аудандық бюджетте облыстық бюджеттен нысаналы ағымдағы трансферттердің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- 243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"2-6. 2011 жылға арналған аудандық бюджетте облыстық бюджеттен нысаналы ағымдағы трансферттердің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селосындағы Жангелдин ауданының білім беру бөлімінің "Н.Г. Иванов атындағы орта мектебі" мемлекеттік мекемесінің қасбеттерін, ішкі бөлмелерін және электр техникалық тораптарының күрделі жөндеу жұмыстарына - 35000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К.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Д. Бидашев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33"/>
        <w:gridCol w:w="413"/>
        <w:gridCol w:w="374"/>
        <w:gridCol w:w="8553"/>
        <w:gridCol w:w="17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6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мүлігіне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 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 (авиациялықты қоспағанда)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 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лицензиялық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өкілдіктерді 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үшін 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7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 алынатын 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істер бойынша арыздардан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шешімдерін 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өзге 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шағымдардан алынады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куәлiктердi 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өзгертуге, 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көрсететін қызметтерді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мекемелерге бекітілген мүлікті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1550284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206123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553"/>
        <w:gridCol w:w="473"/>
        <w:gridCol w:w="8413"/>
        <w:gridCol w:w="17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1686644,3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бағалау және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дамыту және ауданды(облыстық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оларды жою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971988,6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көлемін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906350,6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 алу және жеткізу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мектептен тыс іс-шараларды өткізу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Қамқоршыларға (асыраушыларға)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балаларды) және 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ұстауға ақшалай қаражаттарды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төлеуге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қамтыммен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221283,5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жайластыру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өткiзу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 жарыстарына қатысуы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жүргізу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тілдерін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кәсіпкерлікті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бюджеттік кредиттер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-42820,5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 алатын қарыздар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борышын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2011 жылға арналған бюджетінен</w:t>
      </w:r>
      <w:r>
        <w:br/>
      </w:r>
      <w:r>
        <w:rPr>
          <w:rFonts w:ascii="Times New Roman"/>
          <w:b/>
          <w:i w:val="false"/>
          <w:color w:val="000000"/>
        </w:rPr>
        <w:t>
қаржыланатын мемлекеттік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73"/>
        <w:gridCol w:w="374"/>
        <w:gridCol w:w="473"/>
        <w:gridCol w:w="773"/>
        <w:gridCol w:w="833"/>
        <w:gridCol w:w="1873"/>
      </w:tblGrid>
      <w:tr>
        <w:trPr>
          <w:trHeight w:val="4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 -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лимит беруші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кіші бағдарламалар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 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  <w:gridCol w:w="3913"/>
      </w:tblGrid>
      <w:tr>
        <w:trPr>
          <w:trHeight w:val="46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оларды жою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(облыстық 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іске 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жинаудың толықтығын қамтамасыз етуді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бағалау және сату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төтенше резерві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алдындағы борышын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кәсіпорыны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"Күншуақ"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кәсіпорыны</w:t>
            </w:r>
          </w:p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 көлемін ұлғайтуды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трансферттер есебiнен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Хамзин атындағы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7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төлемдерін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трансферттер есебiнен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қамтыммен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жөніндегі қосымша 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қолдау шараларын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мамандарының, жеке көмекшілердің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Ахметбеков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өткiзу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тілдерін дамыту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 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51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жергілікті 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 және (немесе) сатып алу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жайластыруды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есебiнен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