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7992" w14:textId="18a7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шаруашылығындағы міндетті сақтандыруға жататын өсімдік шаруашылығы өнімінің түрлері бойынша егіс жұмыстардың басталуы және аяқталуының оңтайлы мерзімдерін белгілеу туралы" аудан әкімдігінің 2010 жылғы 21 шілдедегі № 254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3 маусымдағы № 145 қаулысы. Қостанай облысы Қарабалық ауданының Әділет басқармасында 2011 жылғы 22 маусымда № 9-12-160 тіркелді. Күші жойылды - Қостанай облысы Қарабалық ауданы әкімдігінің 2016 жылғы 18 наурыздағы № 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Қарабалық ауданы әкімдігінің 18.03.2016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5–бабы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"Өсімдік шаруашылығындағы міндетті сақтандыруға жататын өсімдік шаруашылығы өнімінің түрлері бойынша егіс жұмыстардың басталуы және аяқталуының оңтайлы мерзімдерін белгілеу туралы" аудан әкімдігінің 2010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9-12-144 нөмірі бойынша тіркелген 2010 жылғы 5 тамыздағы "Айна"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тармақшылары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дәнді дақылдар (жазғы бидай, жазғы арпа, сұлы, тары, қарақұмық)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майлы дақылдар 18 мамырдан 30 мамырға дейін;".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Б.А. Хакимжановқа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