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9545" w14:textId="b419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желтоқсандағы № 385 "Қостанай ауданының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2011 жылғы 15 сәуірдегі № 434 шешімі. Қостанай облысы Қостанай ауданының Әділет басқармасында 2011 жылғы 25 сәуірде № 9-14-148 тіркелді</w:t>
      </w:r>
    </w:p>
    <w:p>
      <w:pPr>
        <w:spacing w:after="0"/>
        <w:ind w:left="0"/>
        <w:jc w:val="both"/>
      </w:pPr>
      <w:bookmarkStart w:name="z1" w:id="0"/>
      <w:r>
        <w:rPr>
          <w:rFonts w:ascii="Times New Roman"/>
          <w:b w:val="false"/>
          <w:i w:val="false"/>
          <w:color w:val="000000"/>
          <w:sz w:val="28"/>
        </w:rPr>
        <w:t xml:space="preserve">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ауданының 2011-2013 жылдарға арналған аудандық бюджеті туралы" 2010 жылғы 21 желтоқсандағы </w:t>
      </w:r>
      <w:r>
        <w:rPr>
          <w:rFonts w:ascii="Times New Roman"/>
          <w:b w:val="false"/>
          <w:i w:val="false"/>
          <w:color w:val="000000"/>
          <w:sz w:val="28"/>
        </w:rPr>
        <w:t>№ 385</w:t>
      </w:r>
      <w:r>
        <w:rPr>
          <w:rFonts w:ascii="Times New Roman"/>
          <w:b w:val="false"/>
          <w:i w:val="false"/>
          <w:color w:val="000000"/>
          <w:sz w:val="28"/>
        </w:rPr>
        <w:t xml:space="preserve"> шешіміне (нормативтік құқықтық актілердің мемлекеттік тіркеу Тізілімінде 9-14-141 нөмірімен тіркелген, 2011 жылдың 14 қаңтарында "Арна" газетінде жарияланды)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- 3868752,9 мың теңге, оның ішінде:</w:t>
      </w:r>
      <w:r>
        <w:br/>
      </w:r>
      <w:r>
        <w:rPr>
          <w:rFonts w:ascii="Times New Roman"/>
          <w:b w:val="false"/>
          <w:i w:val="false"/>
          <w:color w:val="000000"/>
          <w:sz w:val="28"/>
        </w:rPr>
        <w:t>
      салықтық түсімдер бойынша - 1744552,0 мың теңге;</w:t>
      </w:r>
      <w:r>
        <w:br/>
      </w:r>
      <w:r>
        <w:rPr>
          <w:rFonts w:ascii="Times New Roman"/>
          <w:b w:val="false"/>
          <w:i w:val="false"/>
          <w:color w:val="000000"/>
          <w:sz w:val="28"/>
        </w:rPr>
        <w:t>
      салықтық емес түсімдер бойынша - 4306,0 мың теңге;</w:t>
      </w:r>
      <w:r>
        <w:br/>
      </w:r>
      <w:r>
        <w:rPr>
          <w:rFonts w:ascii="Times New Roman"/>
          <w:b w:val="false"/>
          <w:i w:val="false"/>
          <w:color w:val="000000"/>
          <w:sz w:val="28"/>
        </w:rPr>
        <w:t>
      негізгі капиталды сатудан түсетін түсімдер бойынша - 117314,0 мың теңге;</w:t>
      </w:r>
      <w:r>
        <w:br/>
      </w:r>
      <w:r>
        <w:rPr>
          <w:rFonts w:ascii="Times New Roman"/>
          <w:b w:val="false"/>
          <w:i w:val="false"/>
          <w:color w:val="000000"/>
          <w:sz w:val="28"/>
        </w:rPr>
        <w:t>
      трансферттер түсімдері бойынша - 2002580,9 мың теңге;</w:t>
      </w:r>
      <w:r>
        <w:br/>
      </w:r>
      <w:r>
        <w:rPr>
          <w:rFonts w:ascii="Times New Roman"/>
          <w:b w:val="false"/>
          <w:i w:val="false"/>
          <w:color w:val="000000"/>
          <w:sz w:val="28"/>
        </w:rPr>
        <w:t>
</w:t>
      </w:r>
      <w:r>
        <w:rPr>
          <w:rFonts w:ascii="Times New Roman"/>
          <w:b w:val="false"/>
          <w:i w:val="false"/>
          <w:color w:val="000000"/>
          <w:sz w:val="28"/>
        </w:rPr>
        <w:t>
      2) шығындар - 4165162,3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 бойынша сальдо - 11500,0 мың теңге, оның ішінде:</w:t>
      </w:r>
      <w:r>
        <w:br/>
      </w:r>
      <w:r>
        <w:rPr>
          <w:rFonts w:ascii="Times New Roman"/>
          <w:b w:val="false"/>
          <w:i w:val="false"/>
          <w:color w:val="000000"/>
          <w:sz w:val="28"/>
        </w:rPr>
        <w:t>
      қаржы активтерін сатып алу - 11500,0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(артығы) - -397569,4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(артығын пайдалану) - 397569,4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бюджетте республикалық және облыстық бюджеттерге 66903,1 мың теңге сомасында нысаналы трансферттер қайтарымы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"2-3. 2011 жылға арналған аудан бюджетінде инженерлік-коммуникациялық инфрақұрылымды дамыту, жайластыру және (немесе) сатып алуға республикалық бюджеттен дамытуға 176689,0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кентінің "Восточный" шағын ауданының перспективалық жеке құрылысы үшін су құбыры және газ құбыры желілері, канализация құрылысына 92767,0 мың теңге сомасында;</w:t>
      </w:r>
      <w:r>
        <w:br/>
      </w:r>
      <w:r>
        <w:rPr>
          <w:rFonts w:ascii="Times New Roman"/>
          <w:b w:val="false"/>
          <w:i w:val="false"/>
          <w:color w:val="000000"/>
          <w:sz w:val="28"/>
        </w:rPr>
        <w:t>
      Затобол кентінің 25 лет Целины көшесі - Қостанай қаласына автокөлік кіреберісі, Терешкова көшесі - Қалабаев көшесі шекараларындағы сумен жабдықтауға 28873,0 мың теңге сомасында;</w:t>
      </w:r>
      <w:r>
        <w:br/>
      </w:r>
      <w:r>
        <w:rPr>
          <w:rFonts w:ascii="Times New Roman"/>
          <w:b w:val="false"/>
          <w:i w:val="false"/>
          <w:color w:val="000000"/>
          <w:sz w:val="28"/>
        </w:rPr>
        <w:t>
      Затобол кентінің "Нұрай" шағын ауданының отыз алты пәтерлік тұрғын үйінің инженерлік желілеріне 27802,0 мың теңге сомасында;</w:t>
      </w:r>
      <w:r>
        <w:br/>
      </w:r>
      <w:r>
        <w:rPr>
          <w:rFonts w:ascii="Times New Roman"/>
          <w:b w:val="false"/>
          <w:i w:val="false"/>
          <w:color w:val="000000"/>
          <w:sz w:val="28"/>
        </w:rPr>
        <w:t>
      Затобол кентінің Механизаторлар көшесінің перспективалық жеке құрылысы үшін су құбыры, канализация және газ құбыры желілері құрылысына - 27247,0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2-13</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2-15-тармақтары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"2-13. 2011 жылға арналған аудан бюджетінде эпизоотияға қарсы шараларды өткізуге республикалық бюджеттен дамытуға 17585,0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2-14. 2011 жылға арналған аудан бюджетінде ауылдық елді мекендердің әлеуметтік сала мамандарына әлеуметтік қолдау көрсету шараларын іске асыруға республикалық бюджеттен дамытуға 11983,9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2-15. 2011 жылға арналған аудан бюджетінде ауылдық елді мекендердің әлеуметтік сала мамандарына әлеуметтік қолдау көрсету шараларын іске асыруға республикалық бюджеттен 90788,0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шешімді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2-19-тармақтарымен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"2-16. 2011 жылға арналған аудан бюджетінде мектепке дейінгі білім беру ұйымдарында мемлекеттік білім тапсырысын жүзеге асыруға республикалық бюджеттен 14299,0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2-17. 2011 жылға арналған аудан бюджетінде 2020 жұмыспен қамту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жүзеге асыруға республикалық бюджеттен 12212,0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2-18. 2011 жылға арналған аудан бюджетінде мектеп мұғалімдері мен мектепке дейінгі білім ұйымдарының тәрбиешілерінің біліктілік санаттары үшін қосымша төлемақы көлемін ұлғайтуға республикалық бюджеттен 20087,0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2-19. 2011 жылға арналған аудан бюджетінде "Қазынашылық - Клиент" жүйесін енгізу үшін компьютерлік және ұйымдастыру техникаларын сатып алуға облыстық бюджеттен 1616,0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көрсетілген шешімнің</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w:t>
      </w:r>
      <w:r>
        <w:br/>
      </w:r>
      <w:r>
        <w:rPr>
          <w:rFonts w:ascii="Times New Roman"/>
          <w:b w:val="false"/>
          <w:i w:val="false"/>
          <w:color w:val="000000"/>
          <w:sz w:val="28"/>
        </w:rPr>
        <w:t>
</w:t>
      </w:r>
      <w:r>
        <w:rPr>
          <w:rFonts w:ascii="Times New Roman"/>
          <w:b w:val="false"/>
          <w:i/>
          <w:color w:val="000000"/>
          <w:sz w:val="28"/>
        </w:rPr>
        <w:t xml:space="preserve">      тыс сессиясының төрағасы                   </w:t>
      </w:r>
      <w:r>
        <w:rPr>
          <w:rFonts w:ascii="Times New Roman"/>
          <w:b w:val="false"/>
          <w:i/>
          <w:color w:val="000000"/>
          <w:sz w:val="28"/>
        </w:rPr>
        <w:t>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xml:space="preserve">      мәслихатының хатшысы                       </w:t>
      </w:r>
      <w:r>
        <w:rPr>
          <w:rFonts w:ascii="Times New Roman"/>
          <w:b w:val="false"/>
          <w:i/>
          <w:color w:val="000000"/>
          <w:sz w:val="28"/>
        </w:rPr>
        <w:t>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xml:space="preserve">      "Экономика </w:t>
      </w:r>
      <w:r>
        <w:rPr>
          <w:rFonts w:ascii="Times New Roman"/>
          <w:b w:val="false"/>
          <w:i/>
          <w:color w:val="000000"/>
          <w:sz w:val="28"/>
        </w:rPr>
        <w:t>және қаржы бөлімі"</w:t>
      </w:r>
      <w:r>
        <w:br/>
      </w:r>
      <w:r>
        <w:rPr>
          <w:rFonts w:ascii="Times New Roman"/>
          <w:b w:val="false"/>
          <w:i w:val="false"/>
          <w:color w:val="000000"/>
          <w:sz w:val="28"/>
        </w:rPr>
        <w:t>
</w:t>
      </w:r>
      <w:r>
        <w:rPr>
          <w:rFonts w:ascii="Times New Roman"/>
          <w:b w:val="false"/>
          <w:i/>
          <w:color w:val="000000"/>
          <w:sz w:val="28"/>
        </w:rPr>
        <w:t xml:space="preserve">      мемлекеттік </w:t>
      </w:r>
      <w:r>
        <w:rPr>
          <w:rFonts w:ascii="Times New Roman"/>
          <w:b w:val="false"/>
          <w:i/>
          <w:color w:val="000000"/>
          <w:sz w:val="28"/>
        </w:rPr>
        <w:t>мекемесінің бастығы</w:t>
      </w:r>
      <w:r>
        <w:br/>
      </w:r>
      <w:r>
        <w:rPr>
          <w:rFonts w:ascii="Times New Roman"/>
          <w:b w:val="false"/>
          <w:i w:val="false"/>
          <w:color w:val="000000"/>
          <w:sz w:val="28"/>
        </w:rPr>
        <w:t>
</w:t>
      </w:r>
      <w:r>
        <w:rPr>
          <w:rFonts w:ascii="Times New Roman"/>
          <w:b w:val="false"/>
          <w:i/>
          <w:color w:val="000000"/>
          <w:sz w:val="28"/>
        </w:rPr>
        <w:t>      _________________ З. Кенжегарина</w:t>
      </w:r>
    </w:p>
    <w:bookmarkStart w:name="z2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15 сәуірдегі  </w:t>
      </w:r>
      <w:r>
        <w:br/>
      </w:r>
      <w:r>
        <w:rPr>
          <w:rFonts w:ascii="Times New Roman"/>
          <w:b w:val="false"/>
          <w:i w:val="false"/>
          <w:color w:val="000000"/>
          <w:sz w:val="28"/>
        </w:rPr>
        <w:t xml:space="preserve">
№ 434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1-қосымша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93"/>
        <w:gridCol w:w="873"/>
        <w:gridCol w:w="853"/>
        <w:gridCol w:w="621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Спецификасы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3868752,9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1866172,0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1744552,0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630932,0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630932,0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496506,0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496506,0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558022,0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412951,0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121005,0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51493,0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8495,0</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w:t>
            </w:r>
            <w:r>
              <w:br/>
            </w:r>
            <w:r>
              <w:rPr>
                <w:rFonts w:ascii="Times New Roman"/>
                <w:b w:val="false"/>
                <w:i w:val="false"/>
                <w:color w:val="000000"/>
                <w:sz w:val="20"/>
              </w:rPr>
              <w:t>
ресурстарды пайдаланғаны үшiн</w:t>
            </w:r>
            <w:r>
              <w:br/>
            </w:r>
            <w:r>
              <w:rPr>
                <w:rFonts w:ascii="Times New Roman"/>
                <w:b w:val="false"/>
                <w:i w:val="false"/>
                <w:color w:val="000000"/>
                <w:sz w:val="20"/>
              </w:rPr>
              <w:t>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23896,0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17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w:t>
            </w:r>
            <w:r>
              <w:br/>
            </w:r>
            <w:r>
              <w:rPr>
                <w:rFonts w:ascii="Times New Roman"/>
                <w:b w:val="false"/>
                <w:i w:val="false"/>
                <w:color w:val="000000"/>
                <w:sz w:val="20"/>
              </w:rPr>
              <w:t>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4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14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2002580,9</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2002580,9</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2002580,9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33"/>
        <w:gridCol w:w="873"/>
        <w:gridCol w:w="873"/>
        <w:gridCol w:w="6193"/>
        <w:gridCol w:w="20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4165162,3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283056,0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қызметтерін орындайтын өкілді</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255980,0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16105,0</w:t>
            </w:r>
          </w:p>
        </w:tc>
      </w:tr>
      <w:tr>
        <w:trPr>
          <w:trHeight w:val="13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55906,0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170405,0</w:t>
            </w:r>
          </w:p>
        </w:tc>
      </w:tr>
      <w:tr>
        <w:trPr>
          <w:trHeight w:val="19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 да</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25332,0</w:t>
            </w:r>
          </w:p>
        </w:tc>
      </w:tr>
      <w:tr>
        <w:trPr>
          <w:trHeight w:val="28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0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2517002,8</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128870,0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108783,0</w:t>
            </w:r>
          </w:p>
        </w:tc>
      </w:tr>
      <w:tr>
        <w:trPr>
          <w:trHeight w:val="17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w:t>
            </w:r>
            <w:r>
              <w:br/>
            </w:r>
            <w:r>
              <w:rPr>
                <w:rFonts w:ascii="Times New Roman"/>
                <w:b w:val="false"/>
                <w:i w:val="false"/>
                <w:color w:val="000000"/>
                <w:sz w:val="20"/>
              </w:rPr>
              <w:t>
мектепке дейінгі білім</w:t>
            </w:r>
            <w:r>
              <w:br/>
            </w:r>
            <w:r>
              <w:rPr>
                <w:rFonts w:ascii="Times New Roman"/>
                <w:b w:val="false"/>
                <w:i w:val="false"/>
                <w:color w:val="000000"/>
                <w:sz w:val="20"/>
              </w:rPr>
              <w:t>
ұйымдарының тәрбиешілерінің</w:t>
            </w:r>
            <w:r>
              <w:br/>
            </w:r>
            <w:r>
              <w:rPr>
                <w:rFonts w:ascii="Times New Roman"/>
                <w:b w:val="false"/>
                <w:i w:val="false"/>
                <w:color w:val="000000"/>
                <w:sz w:val="20"/>
              </w:rPr>
              <w:t>
біліктілік санаттары үшін</w:t>
            </w:r>
            <w:r>
              <w:br/>
            </w:r>
            <w:r>
              <w:rPr>
                <w:rFonts w:ascii="Times New Roman"/>
                <w:b w:val="false"/>
                <w:i w:val="false"/>
                <w:color w:val="000000"/>
                <w:sz w:val="20"/>
              </w:rPr>
              <w:t>
қосымша төлемақы көлемін</w:t>
            </w:r>
            <w:r>
              <w:br/>
            </w:r>
            <w:r>
              <w:rPr>
                <w:rFonts w:ascii="Times New Roman"/>
                <w:b w:val="false"/>
                <w:i w:val="false"/>
                <w:color w:val="000000"/>
                <w:sz w:val="20"/>
              </w:rPr>
              <w:t>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2059306,3</w:t>
            </w:r>
          </w:p>
        </w:tc>
      </w:tr>
      <w:tr>
        <w:trPr>
          <w:trHeight w:val="13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24126,0</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2035180,3</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2010543,3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328826,5</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67224,0</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17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мекемелері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19265,0</w:t>
            </w:r>
          </w:p>
        </w:tc>
      </w:tr>
      <w:tr>
        <w:trPr>
          <w:trHeight w:val="12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және конкурстар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0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w:t>
            </w:r>
            <w:r>
              <w:br/>
            </w:r>
            <w:r>
              <w:rPr>
                <w:rFonts w:ascii="Times New Roman"/>
                <w:b w:val="false"/>
                <w:i w:val="false"/>
                <w:color w:val="000000"/>
                <w:sz w:val="20"/>
              </w:rPr>
              <w:t>
қамқорынсыз қалған баланы</w:t>
            </w:r>
            <w:r>
              <w:br/>
            </w:r>
            <w:r>
              <w:rPr>
                <w:rFonts w:ascii="Times New Roman"/>
                <w:b w:val="false"/>
                <w:i w:val="false"/>
                <w:color w:val="000000"/>
                <w:sz w:val="20"/>
              </w:rPr>
              <w:t>
(балаларды) ұстауға</w:t>
            </w:r>
            <w:r>
              <w:br/>
            </w:r>
            <w:r>
              <w:rPr>
                <w:rFonts w:ascii="Times New Roman"/>
                <w:b w:val="false"/>
                <w:i w:val="false"/>
                <w:color w:val="000000"/>
                <w:sz w:val="20"/>
              </w:rPr>
              <w:t>
қамқоршыларға (асыраушыларға)</w:t>
            </w:r>
            <w:r>
              <w:br/>
            </w:r>
            <w:r>
              <w:rPr>
                <w:rFonts w:ascii="Times New Roman"/>
                <w:b w:val="false"/>
                <w:i w:val="false"/>
                <w:color w:val="000000"/>
                <w:sz w:val="20"/>
              </w:rPr>
              <w:t>
ай сайынғы ақшалай қаражаттар</w:t>
            </w:r>
            <w:r>
              <w:br/>
            </w:r>
            <w:r>
              <w:rPr>
                <w:rFonts w:ascii="Times New Roman"/>
                <w:b w:val="false"/>
                <w:i w:val="false"/>
                <w:color w:val="000000"/>
                <w:sz w:val="20"/>
              </w:rPr>
              <w:t>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33718,0</w:t>
            </w:r>
          </w:p>
        </w:tc>
      </w:tr>
      <w:tr>
        <w:trPr>
          <w:trHeight w:val="11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жабдықтармен,</w:t>
            </w:r>
            <w:r>
              <w:br/>
            </w:r>
            <w:r>
              <w:rPr>
                <w:rFonts w:ascii="Times New Roman"/>
                <w:b w:val="false"/>
                <w:i w:val="false"/>
                <w:color w:val="000000"/>
                <w:sz w:val="20"/>
              </w:rPr>
              <w:t>
бағдарламалық қамтумен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261602,5</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қайта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261602,5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148459,0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129447,0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129447,0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21419,0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45633,0</w:t>
            </w:r>
          </w:p>
        </w:tc>
      </w:tr>
      <w:tr>
        <w:trPr>
          <w:trHeight w:val="20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9924,0</w:t>
            </w:r>
          </w:p>
        </w:tc>
      </w:tr>
      <w:tr>
        <w:trPr>
          <w:trHeight w:val="11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19012,0</w:t>
            </w:r>
          </w:p>
        </w:tc>
      </w:tr>
      <w:tr>
        <w:trPr>
          <w:trHeight w:val="17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18293,0</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525879,2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336902,2</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324302,2</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146290,0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178012,2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99073,0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91048,0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шаруашылықтың</w:t>
            </w:r>
            <w:r>
              <w:br/>
            </w:r>
            <w:r>
              <w:rPr>
                <w:rFonts w:ascii="Times New Roman"/>
                <w:b w:val="false"/>
                <w:i w:val="false"/>
                <w:color w:val="000000"/>
                <w:sz w:val="20"/>
              </w:rPr>
              <w:t>
дамуы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65088,0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89904,0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25363,0</w:t>
            </w:r>
          </w:p>
        </w:tc>
      </w:tr>
      <w:tr>
        <w:trPr>
          <w:trHeight w:val="11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47407,0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139208,3</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62575,0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62575,0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6910,3</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17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14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17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14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17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106215,9</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25240,9</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25240,9</w:t>
            </w:r>
          </w:p>
        </w:tc>
      </w:tr>
      <w:tr>
        <w:trPr>
          <w:trHeight w:val="14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7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Атауы трансферттер есебiнен</w:t>
            </w:r>
            <w:r>
              <w:br/>
            </w:r>
            <w:r>
              <w:rPr>
                <w:rFonts w:ascii="Times New Roman"/>
                <w:b w:val="false"/>
                <w:i w:val="false"/>
                <w:color w:val="000000"/>
                <w:sz w:val="20"/>
              </w:rPr>
              <w:t>
ауылдық елді мекендер</w:t>
            </w:r>
            <w:r>
              <w:br/>
            </w:r>
            <w:r>
              <w:rPr>
                <w:rFonts w:ascii="Times New Roman"/>
                <w:b w:val="false"/>
                <w:i w:val="false"/>
                <w:color w:val="000000"/>
                <w:sz w:val="20"/>
              </w:rPr>
              <w:t>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11983,9</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p>
        </w:tc>
      </w:tr>
      <w:tr>
        <w:trPr>
          <w:trHeight w:val="17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7040,0</w:t>
            </w:r>
          </w:p>
        </w:tc>
      </w:tr>
      <w:tr>
        <w:trPr>
          <w:trHeight w:val="19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қалалардың, кенттердiң,</w:t>
            </w:r>
            <w:r>
              <w:br/>
            </w:r>
            <w:r>
              <w:rPr>
                <w:rFonts w:ascii="Times New Roman"/>
                <w:b w:val="false"/>
                <w:i w:val="false"/>
                <w:color w:val="000000"/>
                <w:sz w:val="20"/>
              </w:rPr>
              <w:t>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4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14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w:t>
            </w:r>
          </w:p>
        </w:tc>
      </w:tr>
      <w:tr>
        <w:trPr>
          <w:trHeight w:val="11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w:t>
            </w:r>
            <w:r>
              <w:br/>
            </w:r>
            <w:r>
              <w:rPr>
                <w:rFonts w:ascii="Times New Roman"/>
                <w:b w:val="false"/>
                <w:i w:val="false"/>
                <w:color w:val="000000"/>
                <w:sz w:val="20"/>
              </w:rPr>
              <w:t>
аумағын және елді мекендердің</w:t>
            </w:r>
            <w:r>
              <w:br/>
            </w:r>
            <w:r>
              <w:rPr>
                <w:rFonts w:ascii="Times New Roman"/>
                <w:b w:val="false"/>
                <w:i w:val="false"/>
                <w:color w:val="000000"/>
                <w:sz w:val="20"/>
              </w:rPr>
              <w:t>
бас жоспарлары схемаларын</w:t>
            </w:r>
            <w:r>
              <w:br/>
            </w:r>
            <w:r>
              <w:rPr>
                <w:rFonts w:ascii="Times New Roman"/>
                <w:b w:val="false"/>
                <w:i w:val="false"/>
                <w:color w:val="000000"/>
                <w:sz w:val="20"/>
              </w:rPr>
              <w:t>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322148,0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322148,0</w:t>
            </w:r>
          </w:p>
        </w:tc>
      </w:tr>
      <w:tr>
        <w:trPr>
          <w:trHeight w:val="11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295978,0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274461,0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27601,0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22220,0</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14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8160,0</w:t>
            </w:r>
          </w:p>
        </w:tc>
      </w:tr>
      <w:tr>
        <w:trPr>
          <w:trHeight w:val="20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66903,1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66903,1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66903,1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66903,1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93"/>
        <w:gridCol w:w="853"/>
        <w:gridCol w:w="893"/>
        <w:gridCol w:w="635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Спецификасы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бөлінген бюджеттік</w:t>
            </w:r>
            <w:r>
              <w:br/>
            </w:r>
            <w:r>
              <w:rPr>
                <w:rFonts w:ascii="Times New Roman"/>
                <w:b w:val="false"/>
                <w:i w:val="false"/>
                <w:color w:val="000000"/>
                <w:sz w:val="20"/>
              </w:rPr>
              <w:t>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Тапшылығы (-), артығы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-397569,4</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(артығын</w:t>
            </w:r>
            <w:r>
              <w:br/>
            </w:r>
            <w:r>
              <w:rPr>
                <w:rFonts w:ascii="Times New Roman"/>
                <w:b w:val="false"/>
                <w:i w:val="false"/>
                <w:color w:val="000000"/>
                <w:sz w:val="20"/>
              </w:rPr>
              <w:t>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397569,4</w:t>
            </w:r>
          </w:p>
        </w:tc>
      </w:tr>
    </w:tbl>
    <w:bookmarkStart w:name="z2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15 сәуірдегі </w:t>
      </w:r>
      <w:r>
        <w:br/>
      </w:r>
      <w:r>
        <w:rPr>
          <w:rFonts w:ascii="Times New Roman"/>
          <w:b w:val="false"/>
          <w:i w:val="false"/>
          <w:color w:val="000000"/>
          <w:sz w:val="28"/>
        </w:rPr>
        <w:t xml:space="preserve">
№ 434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5-қосымша  </w:t>
      </w:r>
    </w:p>
    <w:p>
      <w:pPr>
        <w:spacing w:after="0"/>
        <w:ind w:left="0"/>
        <w:jc w:val="left"/>
      </w:pPr>
      <w:r>
        <w:rPr>
          <w:rFonts w:ascii="Times New Roman"/>
          <w:b/>
          <w:i w:val="false"/>
          <w:color w:val="000000"/>
        </w:rPr>
        <w:t xml:space="preserve"> 2011 жылға арналған кент, ауылдар (селолар), ауылдық</w:t>
      </w:r>
      <w:r>
        <w:br/>
      </w:r>
      <w:r>
        <w:rPr>
          <w:rFonts w:ascii="Times New Roman"/>
          <w:b/>
          <w:i w:val="false"/>
          <w:color w:val="000000"/>
        </w:rPr>
        <w:t>
(селолық) округ әкімдерінің аппараттары бойынша бюджеттік</w:t>
      </w:r>
      <w:r>
        <w:br/>
      </w:r>
      <w:r>
        <w:rPr>
          <w:rFonts w:ascii="Times New Roman"/>
          <w:b/>
          <w:i w:val="false"/>
          <w:color w:val="000000"/>
        </w:rPr>
        <w:t>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253"/>
        <w:gridCol w:w="3593"/>
        <w:gridCol w:w="347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"Қаладағы аудан,</w:t>
            </w:r>
            <w:r>
              <w:br/>
            </w:r>
            <w:r>
              <w:rPr>
                <w:rFonts w:ascii="Times New Roman"/>
                <w:b w:val="false"/>
                <w:i w:val="false"/>
                <w:color w:val="000000"/>
                <w:sz w:val="20"/>
              </w:rPr>
              <w:t>
аудандық маңызы</w:t>
            </w:r>
            <w:r>
              <w:br/>
            </w:r>
            <w:r>
              <w:rPr>
                <w:rFonts w:ascii="Times New Roman"/>
                <w:b w:val="false"/>
                <w:i w:val="false"/>
                <w:color w:val="000000"/>
                <w:sz w:val="20"/>
              </w:rPr>
              <w:t>
бар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 (селолық)</w:t>
            </w:r>
            <w:r>
              <w:br/>
            </w:r>
            <w:r>
              <w:rPr>
                <w:rFonts w:ascii="Times New Roman"/>
                <w:b w:val="false"/>
                <w:i w:val="false"/>
                <w:color w:val="000000"/>
                <w:sz w:val="20"/>
              </w:rPr>
              <w:t>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"Мемлекеттік</w:t>
            </w:r>
            <w:r>
              <w:br/>
            </w:r>
            <w:r>
              <w:rPr>
                <w:rFonts w:ascii="Times New Roman"/>
                <w:b w:val="false"/>
                <w:i w:val="false"/>
                <w:color w:val="000000"/>
                <w:sz w:val="20"/>
              </w:rPr>
              <w:t>
органдардың</w:t>
            </w:r>
            <w:r>
              <w:br/>
            </w:r>
            <w:r>
              <w:rPr>
                <w:rFonts w:ascii="Times New Roman"/>
                <w:b w:val="false"/>
                <w:i w:val="false"/>
                <w:color w:val="000000"/>
                <w:sz w:val="20"/>
              </w:rPr>
              <w:t>
күрделі</w:t>
            </w:r>
            <w:r>
              <w:br/>
            </w:r>
            <w:r>
              <w:rPr>
                <w:rFonts w:ascii="Times New Roman"/>
                <w:b w:val="false"/>
                <w:i w:val="false"/>
                <w:color w:val="000000"/>
                <w:sz w:val="20"/>
              </w:rPr>
              <w:t>
шығыстары"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193"/>
        <w:gridCol w:w="3573"/>
        <w:gridCol w:w="349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 баруды</w:t>
            </w:r>
            <w:r>
              <w:br/>
            </w:r>
            <w:r>
              <w:rPr>
                <w:rFonts w:ascii="Times New Roman"/>
                <w:b w:val="false"/>
                <w:i w:val="false"/>
                <w:color w:val="000000"/>
                <w:sz w:val="20"/>
              </w:rPr>
              <w:t>
және кері алып</w:t>
            </w:r>
            <w:r>
              <w:br/>
            </w:r>
            <w:r>
              <w:rPr>
                <w:rFonts w:ascii="Times New Roman"/>
                <w:b w:val="false"/>
                <w:i w:val="false"/>
                <w:color w:val="000000"/>
                <w:sz w:val="20"/>
              </w:rPr>
              <w:t>
келуді</w:t>
            </w:r>
            <w:r>
              <w:br/>
            </w:r>
            <w:r>
              <w:rPr>
                <w:rFonts w:ascii="Times New Roman"/>
                <w:b w:val="false"/>
                <w:i w:val="false"/>
                <w:color w:val="000000"/>
                <w:sz w:val="20"/>
              </w:rPr>
              <w:t>
ұйымдастыру"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33"/>
        <w:gridCol w:w="3553"/>
        <w:gridCol w:w="351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73"/>
        <w:gridCol w:w="355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w:t>
            </w:r>
            <w:r>
              <w:br/>
            </w:r>
            <w:r>
              <w:rPr>
                <w:rFonts w:ascii="Times New Roman"/>
                <w:b w:val="false"/>
                <w:i w:val="false"/>
                <w:color w:val="000000"/>
                <w:sz w:val="20"/>
              </w:rPr>
              <w:t>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w:t>
            </w:r>
            <w:r>
              <w:br/>
            </w:r>
            <w:r>
              <w:rPr>
                <w:rFonts w:ascii="Times New Roman"/>
                <w:b w:val="false"/>
                <w:i w:val="false"/>
                <w:color w:val="000000"/>
                <w:sz w:val="20"/>
              </w:rPr>
              <w:t>
қамтамасыз ету"</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