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b045" w14:textId="72fb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21 желтоқсандағы № 385 "Қостанай ауданының 2011-2013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2011 жылғы 26 қазандағы № 480 шешімі. Қостанай облысы Қостанай ауданының Әділет басқармасында 2011 жылғы 2 қарашада № 9-14-159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"Қостанай ауданының 2011-2013 жылдарға арналған аудандық бюджеті туралы" 2010 жылғы 21 желтоқсандағы </w:t>
      </w:r>
      <w:r>
        <w:rPr>
          <w:rFonts w:ascii="Times New Roman"/>
          <w:b w:val="false"/>
          <w:i w:val="false"/>
          <w:color w:val="000000"/>
          <w:sz w:val="28"/>
        </w:rPr>
        <w:t>№ 385</w:t>
      </w:r>
      <w:r>
        <w:rPr>
          <w:rFonts w:ascii="Times New Roman"/>
          <w:b w:val="false"/>
          <w:i w:val="false"/>
          <w:color w:val="000000"/>
          <w:sz w:val="28"/>
        </w:rPr>
        <w:t xml:space="preserve"> шешіміне (Нормативтік құқықтық актілерді мемлекеттік тіркеу тізілімінде 9-14-141 нөмірімен тіркелген, 2011 жылғы 14 қаңтарда "Арна" газетінде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2), 3), 5),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- 4008963,0 мың теңге, оның ішінде:</w:t>
      </w:r>
      <w:r>
        <w:br/>
      </w:r>
      <w:r>
        <w:rPr>
          <w:rFonts w:ascii="Times New Roman"/>
          <w:b w:val="false"/>
          <w:i w:val="false"/>
          <w:color w:val="000000"/>
          <w:sz w:val="28"/>
        </w:rPr>
        <w:t>
      салықтық түсімдер бойынша - 1862102,0 мың теңге;</w:t>
      </w:r>
      <w:r>
        <w:br/>
      </w:r>
      <w:r>
        <w:rPr>
          <w:rFonts w:ascii="Times New Roman"/>
          <w:b w:val="false"/>
          <w:i w:val="false"/>
          <w:color w:val="000000"/>
          <w:sz w:val="28"/>
        </w:rPr>
        <w:t>
      салықтық емес түсімдер бойынша - 5756,0 мың теңге;</w:t>
      </w:r>
      <w:r>
        <w:br/>
      </w:r>
      <w:r>
        <w:rPr>
          <w:rFonts w:ascii="Times New Roman"/>
          <w:b w:val="false"/>
          <w:i w:val="false"/>
          <w:color w:val="000000"/>
          <w:sz w:val="28"/>
        </w:rPr>
        <w:t>
      негізгі капиталды сатудан түсетін түсімдер бойынша - 71314,0 мың теңге;</w:t>
      </w:r>
      <w:r>
        <w:br/>
      </w:r>
      <w:r>
        <w:rPr>
          <w:rFonts w:ascii="Times New Roman"/>
          <w:b w:val="false"/>
          <w:i w:val="false"/>
          <w:color w:val="000000"/>
          <w:sz w:val="28"/>
        </w:rPr>
        <w:t>
      трансферттер түсімдері бойынша - 2069791,0 мың теңге;</w:t>
      </w:r>
      <w:r>
        <w:br/>
      </w:r>
      <w:r>
        <w:rPr>
          <w:rFonts w:ascii="Times New Roman"/>
          <w:b w:val="false"/>
          <w:i w:val="false"/>
          <w:color w:val="000000"/>
          <w:sz w:val="28"/>
        </w:rPr>
        <w:t>
</w:t>
      </w:r>
      <w:r>
        <w:rPr>
          <w:rFonts w:ascii="Times New Roman"/>
          <w:b w:val="false"/>
          <w:i w:val="false"/>
          <w:color w:val="000000"/>
          <w:sz w:val="28"/>
        </w:rPr>
        <w:t>
      2) шығындар - 4305392,4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- 72758,4 мың теңге, оның ішінде:</w:t>
      </w:r>
      <w:r>
        <w:br/>
      </w:r>
      <w:r>
        <w:rPr>
          <w:rFonts w:ascii="Times New Roman"/>
          <w:b w:val="false"/>
          <w:i w:val="false"/>
          <w:color w:val="000000"/>
          <w:sz w:val="28"/>
        </w:rPr>
        <w:t>
      бюджеттік кредиттер - 73886,0 мың теңге;</w:t>
      </w:r>
      <w:r>
        <w:br/>
      </w:r>
      <w:r>
        <w:rPr>
          <w:rFonts w:ascii="Times New Roman"/>
          <w:b w:val="false"/>
          <w:i w:val="false"/>
          <w:color w:val="000000"/>
          <w:sz w:val="28"/>
        </w:rPr>
        <w:t>
      бюджеттік кредиттерді өтеу - 1127,6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-380667,8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- 380667,8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"2-3. 2011 жылға арналған аудан бюджетінде инженерлік коммуникациялық инфрақұрылымды дамыту, жайластыру және (немесе) сатып алуға республикалық бюджеттен дамытуға 176554,5 мың теңге сомасында нысаналы трансферттер түсімі көзделгені ескерілсін, оның ішінде:</w:t>
      </w:r>
      <w:r>
        <w:br/>
      </w:r>
      <w:r>
        <w:rPr>
          <w:rFonts w:ascii="Times New Roman"/>
          <w:b w:val="false"/>
          <w:i w:val="false"/>
          <w:color w:val="000000"/>
          <w:sz w:val="28"/>
        </w:rPr>
        <w:t>
      Затобол кентінің "Восточный" шағын ауданының перспективалық жеке құрылысы үшін су құбыры және газ құбыры желілері, канализация құрылысына 85230,0 мың теңге сомасында;</w:t>
      </w:r>
      <w:r>
        <w:br/>
      </w:r>
      <w:r>
        <w:rPr>
          <w:rFonts w:ascii="Times New Roman"/>
          <w:b w:val="false"/>
          <w:i w:val="false"/>
          <w:color w:val="000000"/>
          <w:sz w:val="28"/>
        </w:rPr>
        <w:t>
      Затобол кентінің Механизаторлар көшесінің перспективалық жеке құрылысы үшін су құбыры, канализация және газ құбыры желілері құрылысына 46826,4 мың теңге;</w:t>
      </w:r>
      <w:r>
        <w:br/>
      </w:r>
      <w:r>
        <w:rPr>
          <w:rFonts w:ascii="Times New Roman"/>
          <w:b w:val="false"/>
          <w:i w:val="false"/>
          <w:color w:val="000000"/>
          <w:sz w:val="28"/>
        </w:rPr>
        <w:t>
      Затобол кентінің 25 лет Целины көшесі - Қостанай қаласына автокөлік кіреберісі, Терешкова көшесі - Қалабаев көшесі шекараларындағы сумен жабдықтауға 28873,0 мың теңге сомасында;</w:t>
      </w:r>
      <w:r>
        <w:br/>
      </w:r>
      <w:r>
        <w:rPr>
          <w:rFonts w:ascii="Times New Roman"/>
          <w:b w:val="false"/>
          <w:i w:val="false"/>
          <w:color w:val="000000"/>
          <w:sz w:val="28"/>
        </w:rPr>
        <w:t>
      Затобол кентінің "Нұрай" шағын ауданының тұрғын үйінің инженерлік желілеріне 15625,1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"2-6. 2011 жылға арналған аудан бюджетінде Жамбыл селосындағы сумен жабдықтау жүйесін қайта жаңғыртуға облыстық бюджеттен дамытуға 46768,6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2-7. 2011 жылға арналған аудан бюджетінде Озерный селосындағы сумен жабдықтау жүйесін қайта жаңғыртуға облыстық бюджеттен дамытуға 4100,0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2-8. 2011 жылға арналған аудан бюджетінде Жамбыл селосындағы тарату желілерін қайта жаңғыртуға облыстық бюджеттен дамытуға 3950,0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2-9. 2011 жылға арналған аудан бюджетінде Семенов селосындағы сумен жабдықтау жүйесінің құрылысына облыстық бюджеттен дамытуға 1400,0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2-15</w:t>
      </w:r>
      <w:r>
        <w:rPr>
          <w:rFonts w:ascii="Times New Roman"/>
          <w:b w:val="false"/>
          <w:i w:val="false"/>
          <w:color w:val="000000"/>
          <w:sz w:val="28"/>
        </w:rPr>
        <w:t>, </w:t>
      </w:r>
      <w:r>
        <w:rPr>
          <w:rFonts w:ascii="Times New Roman"/>
          <w:b w:val="false"/>
          <w:i w:val="false"/>
          <w:color w:val="000000"/>
          <w:sz w:val="28"/>
        </w:rPr>
        <w:t>2-16-тармақтары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"2-14. 2011 жылға арналған аудан бюджетінде ауылдық елді мекендердегі әлеуметтік сала мамандарына әлеуметтік қолдау шараларын іске асыруға республикалық бюджеттен 11790,2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2-15. 2011 жылға арналған аудан бюджетінде ауылдық елді мекендердегі әлеуметтік сала мамандарына әлеуметтік қолдау шараларын іске асыруға республикалық бюджеттен 73886,0 мың теңге сомасында бюджеттік кредиттер сомаларының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2-16. 2011 жылға арналған аудан бюджетінде мектепке дейінгі білім беру ұйымдарында мемлекеттік білім тапсырысын жүзеге асыруға республикалық бюджеттен 25416,0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келесі мазмұндағы </w:t>
      </w:r>
      <w:r>
        <w:rPr>
          <w:rFonts w:ascii="Times New Roman"/>
          <w:b w:val="false"/>
          <w:i w:val="false"/>
          <w:color w:val="000000"/>
          <w:sz w:val="28"/>
        </w:rPr>
        <w:t>2-23</w:t>
      </w:r>
      <w:r>
        <w:rPr>
          <w:rFonts w:ascii="Times New Roman"/>
          <w:b w:val="false"/>
          <w:i w:val="false"/>
          <w:color w:val="000000"/>
          <w:sz w:val="28"/>
        </w:rPr>
        <w:t>, </w:t>
      </w:r>
      <w:r>
        <w:rPr>
          <w:rFonts w:ascii="Times New Roman"/>
          <w:b w:val="false"/>
          <w:i w:val="false"/>
          <w:color w:val="000000"/>
          <w:sz w:val="28"/>
        </w:rPr>
        <w:t>2-24</w:t>
      </w:r>
      <w:r>
        <w:rPr>
          <w:rFonts w:ascii="Times New Roman"/>
          <w:b w:val="false"/>
          <w:i w:val="false"/>
          <w:color w:val="000000"/>
          <w:sz w:val="28"/>
        </w:rPr>
        <w:t>, </w:t>
      </w:r>
      <w:r>
        <w:rPr>
          <w:rFonts w:ascii="Times New Roman"/>
          <w:b w:val="false"/>
          <w:i w:val="false"/>
          <w:color w:val="000000"/>
          <w:sz w:val="28"/>
        </w:rPr>
        <w:t>2-25</w:t>
      </w:r>
      <w:r>
        <w:rPr>
          <w:rFonts w:ascii="Times New Roman"/>
          <w:b w:val="false"/>
          <w:i w:val="false"/>
          <w:color w:val="000000"/>
          <w:sz w:val="28"/>
        </w:rPr>
        <w:t>, </w:t>
      </w:r>
      <w:r>
        <w:rPr>
          <w:rFonts w:ascii="Times New Roman"/>
          <w:b w:val="false"/>
          <w:i w:val="false"/>
          <w:color w:val="000000"/>
          <w:sz w:val="28"/>
        </w:rPr>
        <w:t>2-26</w:t>
      </w:r>
      <w:r>
        <w:rPr>
          <w:rFonts w:ascii="Times New Roman"/>
          <w:b w:val="false"/>
          <w:i w:val="false"/>
          <w:color w:val="000000"/>
          <w:sz w:val="28"/>
        </w:rPr>
        <w:t>, </w:t>
      </w:r>
      <w:r>
        <w:rPr>
          <w:rFonts w:ascii="Times New Roman"/>
          <w:b w:val="false"/>
          <w:i w:val="false"/>
          <w:color w:val="000000"/>
          <w:sz w:val="28"/>
        </w:rPr>
        <w:t>2-27</w:t>
      </w:r>
      <w:r>
        <w:rPr>
          <w:rFonts w:ascii="Times New Roman"/>
          <w:b w:val="false"/>
          <w:i w:val="false"/>
          <w:color w:val="000000"/>
          <w:sz w:val="28"/>
        </w:rPr>
        <w:t>, </w:t>
      </w:r>
      <w:r>
        <w:rPr>
          <w:rFonts w:ascii="Times New Roman"/>
          <w:b w:val="false"/>
          <w:i w:val="false"/>
          <w:color w:val="000000"/>
          <w:sz w:val="28"/>
        </w:rPr>
        <w:t>2-28-тармақтарымен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"2-23. 2011 жылға арналған аудан бюджетінде білім беру ұйымдарын ұстауға облыстық бюджеттен 5000,0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2-24. 2011 жылға арналған аудан бюджетінде облыстық бюджеттен 16902,0 мың теңге сомасында бөлінген пайдаланылмаған бюджеттік кредиттерді қайтару және сыйақыларды төлеу бойынша жергілікті атқарушы органының борышқа қызмет ету және 2,6 мың теңге сомасында республикалық бюджеттен займдар бойынша басқа да төлемдер көзделгені ескерілсін.</w:t>
      </w:r>
      <w:r>
        <w:br/>
      </w:r>
      <w:r>
        <w:rPr>
          <w:rFonts w:ascii="Times New Roman"/>
          <w:b w:val="false"/>
          <w:i w:val="false"/>
          <w:color w:val="000000"/>
          <w:sz w:val="28"/>
        </w:rPr>
        <w:t>
</w:t>
      </w:r>
      <w:r>
        <w:rPr>
          <w:rFonts w:ascii="Times New Roman"/>
          <w:b w:val="false"/>
          <w:i w:val="false"/>
          <w:color w:val="000000"/>
          <w:sz w:val="28"/>
        </w:rPr>
        <w:t>
      2-25. 2011 жылға арналған аудан бюджетінде республикалық бюджеттен 451,9 мың теңге сомасында ағымдағы нысаналы трансферттердің пайдаланылмаған (толық пайдаланылмаған) сомаларын қайтару көзделгені ескерілсін.</w:t>
      </w:r>
      <w:r>
        <w:br/>
      </w:r>
      <w:r>
        <w:rPr>
          <w:rFonts w:ascii="Times New Roman"/>
          <w:b w:val="false"/>
          <w:i w:val="false"/>
          <w:color w:val="000000"/>
          <w:sz w:val="28"/>
        </w:rPr>
        <w:t>
</w:t>
      </w:r>
      <w:r>
        <w:rPr>
          <w:rFonts w:ascii="Times New Roman"/>
          <w:b w:val="false"/>
          <w:i w:val="false"/>
          <w:color w:val="000000"/>
          <w:sz w:val="28"/>
        </w:rPr>
        <w:t>
      2-26. 2011 жылға арналған аудан бюджетінде инженерлік коммуникациялық инфрақұрылымды дамыту, жайластыру және (немесе) сатып алуға облыстық бюджеттен дамытуға 201,8 мың теңге сомасында нысаналы трансферттер түсімі көзделгені ескерілсін, оның ішінде:</w:t>
      </w:r>
      <w:r>
        <w:br/>
      </w:r>
      <w:r>
        <w:rPr>
          <w:rFonts w:ascii="Times New Roman"/>
          <w:b w:val="false"/>
          <w:i w:val="false"/>
          <w:color w:val="000000"/>
          <w:sz w:val="28"/>
        </w:rPr>
        <w:t>
      Затобол кентінің "Восточный" шағын ауданың электрмен жабдықтауға 201,8 мың теңге сомасында.</w:t>
      </w:r>
      <w:r>
        <w:br/>
      </w:r>
      <w:r>
        <w:rPr>
          <w:rFonts w:ascii="Times New Roman"/>
          <w:b w:val="false"/>
          <w:i w:val="false"/>
          <w:color w:val="000000"/>
          <w:sz w:val="28"/>
        </w:rPr>
        <w:t>
</w:t>
      </w:r>
      <w:r>
        <w:rPr>
          <w:rFonts w:ascii="Times New Roman"/>
          <w:b w:val="false"/>
          <w:i w:val="false"/>
          <w:color w:val="000000"/>
          <w:sz w:val="28"/>
        </w:rPr>
        <w:t>
      2-27. 2011 жылға арналған аудан бюджетінде сумен жабдықтау жүйесін дамытуға облыстық бюджеттен дамытуға 26210,0 мың теңге сомасында трансферттер түсімі көзделгені ескерілсін, оның ішінде:</w:t>
      </w:r>
      <w:r>
        <w:br/>
      </w:r>
      <w:r>
        <w:rPr>
          <w:rFonts w:ascii="Times New Roman"/>
          <w:b w:val="false"/>
          <w:i w:val="false"/>
          <w:color w:val="000000"/>
          <w:sz w:val="28"/>
        </w:rPr>
        <w:t>
      Заречный селосындағы Набережный көшесі, Юбилейный көшесі, Абай көшесін сумен жабдықтауға 26210,0 мың теңге сомасында.</w:t>
      </w:r>
      <w:r>
        <w:br/>
      </w:r>
      <w:r>
        <w:rPr>
          <w:rFonts w:ascii="Times New Roman"/>
          <w:b w:val="false"/>
          <w:i w:val="false"/>
          <w:color w:val="000000"/>
          <w:sz w:val="28"/>
        </w:rPr>
        <w:t>
</w:t>
      </w:r>
      <w:r>
        <w:rPr>
          <w:rFonts w:ascii="Times New Roman"/>
          <w:b w:val="false"/>
          <w:i w:val="false"/>
          <w:color w:val="000000"/>
          <w:sz w:val="28"/>
        </w:rPr>
        <w:t>
      2-28. 2011 жылға арналған аудан бюджетінде коммуналдық шаруашылықты дамытуға облыстық бюджеттен дамытуға 64978,0 мың теңге сомасында нысаналы трансферттер түсімі көзделгені ескерілсін, оның ішінде:</w:t>
      </w:r>
      <w:r>
        <w:br/>
      </w:r>
      <w:r>
        <w:rPr>
          <w:rFonts w:ascii="Times New Roman"/>
          <w:b w:val="false"/>
          <w:i w:val="false"/>
          <w:color w:val="000000"/>
          <w:sz w:val="28"/>
        </w:rPr>
        <w:t>
      канализациялық насостық станциядан Затобол кентінің 40 лет Октября көшесіндегі канализацияға дейін өздігінен ағатын канализация құрылысына 64978,0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2011 жылға арналған Қостанай ауданының жергілікті атқарушы органының резерві 15461,0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В. Двуреченский</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 З. Кенжегарина</w:t>
      </w:r>
    </w:p>
    <w:bookmarkStart w:name="z3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26 қазандағы  </w:t>
      </w:r>
      <w:r>
        <w:br/>
      </w:r>
      <w:r>
        <w:rPr>
          <w:rFonts w:ascii="Times New Roman"/>
          <w:b w:val="false"/>
          <w:i w:val="false"/>
          <w:color w:val="000000"/>
          <w:sz w:val="28"/>
        </w:rPr>
        <w:t xml:space="preserve">
№ 480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385 шешіміне 1-қосымша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53"/>
        <w:gridCol w:w="353"/>
        <w:gridCol w:w="453"/>
        <w:gridCol w:w="7733"/>
        <w:gridCol w:w="20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4008963,0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1939172,0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1862102,0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696906,0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696786,0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563538,0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415948,0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51873,0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2069791,0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2069791,0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2069791,0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gridCol w:w="673"/>
        <w:gridCol w:w="653"/>
        <w:gridCol w:w="7413"/>
        <w:gridCol w:w="19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4305392,4</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292333,5</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қызметтерін орындайтын өкілді,</w:t>
            </w:r>
            <w:r>
              <w:br/>
            </w:r>
            <w:r>
              <w:rPr>
                <w:rFonts w:ascii="Times New Roman"/>
                <w:b w:val="false"/>
                <w:i w:val="false"/>
                <w:color w:val="000000"/>
                <w:sz w:val="20"/>
              </w:rPr>
              <w:t>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265102,5</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74970,0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60886,0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13884,0</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174130,5</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156648,5</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26263,6</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26263,6</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23619,4</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2644,2</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2565385,2</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129777,0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2087702,2</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2063831,2</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2038643,2</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327819,0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66835,5</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18790,5</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260983,5</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260983,5</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118789,0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118789,0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санаттарына әлеуметтік</w:t>
            </w:r>
            <w:r>
              <w:br/>
            </w:r>
            <w:r>
              <w:rPr>
                <w:rFonts w:ascii="Times New Roman"/>
                <w:b w:val="false"/>
                <w:i w:val="false"/>
                <w:color w:val="000000"/>
                <w:sz w:val="20"/>
              </w:rPr>
              <w:t>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w:t>
            </w:r>
            <w:r>
              <w:br/>
            </w:r>
            <w:r>
              <w:rPr>
                <w:rFonts w:ascii="Times New Roman"/>
                <w:b w:val="false"/>
                <w:i w:val="false"/>
                <w:color w:val="000000"/>
                <w:sz w:val="20"/>
              </w:rPr>
              <w:t>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39158,0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20573,0</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547219,2</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338199,5</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325279,5</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146400,0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178879,5</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105679,7</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9511,7</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5245,0</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4266,7</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103340,0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52833,0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31680,0</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50507,0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200823,3</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75031,0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75681,0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48483,3</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45643,0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түрлерiн</w:t>
            </w:r>
            <w:r>
              <w:br/>
            </w:r>
            <w:r>
              <w:rPr>
                <w:rFonts w:ascii="Times New Roman"/>
                <w:b w:val="false"/>
                <w:i w:val="false"/>
                <w:color w:val="000000"/>
                <w:sz w:val="20"/>
              </w:rPr>
              <w:t>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40073,0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w:t>
            </w:r>
            <w:r>
              <w:br/>
            </w:r>
            <w:r>
              <w:rPr>
                <w:rFonts w:ascii="Times New Roman"/>
                <w:b w:val="false"/>
                <w:i w:val="false"/>
                <w:color w:val="000000"/>
                <w:sz w:val="20"/>
              </w:rPr>
              <w:t>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57046,0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20263,0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107372,8</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25444,2</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25444,2</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мекендердегі әлеуметтік</w:t>
            </w:r>
            <w:r>
              <w:br/>
            </w:r>
            <w:r>
              <w:rPr>
                <w:rFonts w:ascii="Times New Roman"/>
                <w:b w:val="false"/>
                <w:i w:val="false"/>
                <w:color w:val="000000"/>
                <w:sz w:val="20"/>
              </w:rPr>
              <w:t>
сала мамандарын әлеуметтік қолдау</w:t>
            </w:r>
            <w:r>
              <w:br/>
            </w:r>
            <w:r>
              <w:rPr>
                <w:rFonts w:ascii="Times New Roman"/>
                <w:b w:val="false"/>
                <w:i w:val="false"/>
                <w:color w:val="000000"/>
                <w:sz w:val="20"/>
              </w:rPr>
              <w:t>
шараларын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11790,2</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56280,6</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56280,6</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56280,6</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w:t>
            </w:r>
            <w:r>
              <w:br/>
            </w:r>
            <w:r>
              <w:rPr>
                <w:rFonts w:ascii="Times New Roman"/>
                <w:b w:val="false"/>
                <w:i w:val="false"/>
                <w:color w:val="000000"/>
                <w:sz w:val="20"/>
              </w:rPr>
              <w:t>
және елді мекендердің бас жоспарлары</w:t>
            </w:r>
            <w:r>
              <w:br/>
            </w:r>
            <w:r>
              <w:rPr>
                <w:rFonts w:ascii="Times New Roman"/>
                <w:b w:val="false"/>
                <w:i w:val="false"/>
                <w:color w:val="000000"/>
                <w:sz w:val="20"/>
              </w:rPr>
              <w:t>
схемаларын әзірлеу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324028,5</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324028,5</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24050,5</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24050,5</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299978,0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31675,3</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5628,0</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26047,3</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9026,3</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7508,3</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w:t>
            </w:r>
            <w:r>
              <w:br/>
            </w:r>
            <w:r>
              <w:rPr>
                <w:rFonts w:ascii="Times New Roman"/>
                <w:b w:val="false"/>
                <w:i w:val="false"/>
                <w:color w:val="000000"/>
                <w:sz w:val="20"/>
              </w:rPr>
              <w:t>
төлеу бойынша борышына қызмет</w:t>
            </w:r>
            <w:r>
              <w:br/>
            </w:r>
            <w:r>
              <w:rPr>
                <w:rFonts w:ascii="Times New Roman"/>
                <w:b w:val="false"/>
                <w:i w:val="false"/>
                <w:color w:val="000000"/>
                <w:sz w:val="20"/>
              </w:rPr>
              <w:t>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67355,0</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w:t>
            </w:r>
            <w:r>
              <w:br/>
            </w:r>
            <w:r>
              <w:rPr>
                <w:rFonts w:ascii="Times New Roman"/>
                <w:b w:val="false"/>
                <w:i w:val="false"/>
                <w:color w:val="000000"/>
                <w:sz w:val="20"/>
              </w:rPr>
              <w:t>
мемлекеттiк басқарудың төмен тұрған</w:t>
            </w:r>
            <w:r>
              <w:br/>
            </w:r>
            <w:r>
              <w:rPr>
                <w:rFonts w:ascii="Times New Roman"/>
                <w:b w:val="false"/>
                <w:i w:val="false"/>
                <w:color w:val="000000"/>
                <w:sz w:val="20"/>
              </w:rPr>
              <w:t>
деңгейлерiнен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берiлетiн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72758,4</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93"/>
        <w:gridCol w:w="673"/>
        <w:gridCol w:w="693"/>
        <w:gridCol w:w="7333"/>
        <w:gridCol w:w="20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w:t>
            </w:r>
            <w:r>
              <w:br/>
            </w:r>
            <w:r>
              <w:rPr>
                <w:rFonts w:ascii="Times New Roman"/>
                <w:b w:val="false"/>
                <w:i w:val="false"/>
                <w:color w:val="000000"/>
                <w:sz w:val="20"/>
              </w:rPr>
              <w:t>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бөлінген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33"/>
        <w:gridCol w:w="693"/>
        <w:gridCol w:w="693"/>
        <w:gridCol w:w="7233"/>
        <w:gridCol w:w="20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-380667,8</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380667,8</w:t>
            </w:r>
          </w:p>
        </w:tc>
      </w:tr>
    </w:tbl>
    <w:bookmarkStart w:name="z3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26 қазандағы </w:t>
      </w:r>
      <w:r>
        <w:br/>
      </w:r>
      <w:r>
        <w:rPr>
          <w:rFonts w:ascii="Times New Roman"/>
          <w:b w:val="false"/>
          <w:i w:val="false"/>
          <w:color w:val="000000"/>
          <w:sz w:val="28"/>
        </w:rPr>
        <w:t xml:space="preserve">
№ 480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385 шешіміне 5-қосымша   </w:t>
      </w:r>
    </w:p>
    <w:p>
      <w:pPr>
        <w:spacing w:after="0"/>
        <w:ind w:left="0"/>
        <w:jc w:val="left"/>
      </w:pPr>
      <w:r>
        <w:rPr>
          <w:rFonts w:ascii="Times New Roman"/>
          <w:b/>
          <w:i w:val="false"/>
          <w:color w:val="000000"/>
        </w:rPr>
        <w:t xml:space="preserve"> 2011 жылға арналған кент, ауылдар (селолар), ауылдық</w:t>
      </w:r>
      <w:r>
        <w:br/>
      </w:r>
      <w:r>
        <w:rPr>
          <w:rFonts w:ascii="Times New Roman"/>
          <w:b/>
          <w:i w:val="false"/>
          <w:color w:val="000000"/>
        </w:rPr>
        <w:t>
(селолық) округ әкімдерінің аппараттары бойынша</w:t>
      </w:r>
      <w:r>
        <w:br/>
      </w:r>
      <w:r>
        <w:rPr>
          <w:rFonts w:ascii="Times New Roman"/>
          <w:b/>
          <w:i w:val="false"/>
          <w:color w:val="000000"/>
        </w:rPr>
        <w:t>
бюджеттік бағдарламалар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53"/>
        <w:gridCol w:w="3233"/>
        <w:gridCol w:w="2693"/>
        <w:gridCol w:w="2673"/>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"Қаладағы</w:t>
            </w:r>
            <w:r>
              <w:br/>
            </w:r>
            <w:r>
              <w:rPr>
                <w:rFonts w:ascii="Times New Roman"/>
                <w:b w:val="false"/>
                <w:i w:val="false"/>
                <w:color w:val="000000"/>
                <w:sz w:val="20"/>
              </w:rPr>
              <w:t>
аудан,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 кент,</w:t>
            </w:r>
            <w:r>
              <w:br/>
            </w:r>
            <w:r>
              <w:rPr>
                <w:rFonts w:ascii="Times New Roman"/>
                <w:b w:val="false"/>
                <w:i w:val="false"/>
                <w:color w:val="000000"/>
                <w:sz w:val="20"/>
              </w:rPr>
              <w:t>
ауыл (село),</w:t>
            </w:r>
            <w:r>
              <w:br/>
            </w:r>
            <w:r>
              <w:rPr>
                <w:rFonts w:ascii="Times New Roman"/>
                <w:b w:val="false"/>
                <w:i w:val="false"/>
                <w:color w:val="000000"/>
                <w:sz w:val="20"/>
              </w:rPr>
              <w:t>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"Мемлекеттік</w:t>
            </w:r>
            <w:r>
              <w:br/>
            </w:r>
            <w:r>
              <w:rPr>
                <w:rFonts w:ascii="Times New Roman"/>
                <w:b w:val="false"/>
                <w:i w:val="false"/>
                <w:color w:val="000000"/>
                <w:sz w:val="20"/>
              </w:rPr>
              <w:t>
органдардың</w:t>
            </w:r>
            <w:r>
              <w:br/>
            </w:r>
            <w:r>
              <w:rPr>
                <w:rFonts w:ascii="Times New Roman"/>
                <w:b w:val="false"/>
                <w:i w:val="false"/>
                <w:color w:val="000000"/>
                <w:sz w:val="20"/>
              </w:rPr>
              <w:t>
күрделі</w:t>
            </w:r>
            <w:r>
              <w:br/>
            </w:r>
            <w:r>
              <w:rPr>
                <w:rFonts w:ascii="Times New Roman"/>
                <w:b w:val="false"/>
                <w:i w:val="false"/>
                <w:color w:val="000000"/>
                <w:sz w:val="20"/>
              </w:rPr>
              <w:t>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w:t>
            </w:r>
            <w:r>
              <w:br/>
            </w:r>
            <w:r>
              <w:rPr>
                <w:rFonts w:ascii="Times New Roman"/>
                <w:b w:val="false"/>
                <w:i w:val="false"/>
                <w:color w:val="000000"/>
                <w:sz w:val="20"/>
              </w:rPr>
              <w:t>
дейін тегін</w:t>
            </w:r>
            <w:r>
              <w:br/>
            </w:r>
            <w:r>
              <w:rPr>
                <w:rFonts w:ascii="Times New Roman"/>
                <w:b w:val="false"/>
                <w:i w:val="false"/>
                <w:color w:val="000000"/>
                <w:sz w:val="20"/>
              </w:rPr>
              <w:t>
алып баруды</w:t>
            </w:r>
            <w:r>
              <w:br/>
            </w:r>
            <w:r>
              <w:rPr>
                <w:rFonts w:ascii="Times New Roman"/>
                <w:b w:val="false"/>
                <w:i w:val="false"/>
                <w:color w:val="000000"/>
                <w:sz w:val="20"/>
              </w:rPr>
              <w:t>
және кері</w:t>
            </w:r>
            <w:r>
              <w:br/>
            </w:r>
            <w:r>
              <w:rPr>
                <w:rFonts w:ascii="Times New Roman"/>
                <w:b w:val="false"/>
                <w:i w:val="false"/>
                <w:color w:val="000000"/>
                <w:sz w:val="20"/>
              </w:rPr>
              <w:t>
алып келуді</w:t>
            </w:r>
            <w:r>
              <w:br/>
            </w:r>
            <w:r>
              <w:rPr>
                <w:rFonts w:ascii="Times New Roman"/>
                <w:b w:val="false"/>
                <w:i w:val="false"/>
                <w:color w:val="000000"/>
                <w:sz w:val="20"/>
              </w:rPr>
              <w:t>
ұйымдастыру"</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156648,5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53"/>
        <w:gridCol w:w="3173"/>
        <w:gridCol w:w="2673"/>
        <w:gridCol w:w="2713"/>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353"/>
        <w:gridCol w:w="5393"/>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24050,5</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