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7f0e" w14:textId="5d77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елдi мекендерге жұмыс iстеу және тұру үшiн келген денсаулық сақтау, бiлiм беру, әлеуметтiк қамсыздандыру, мәдениет және спорт мамандарына 2011 жылға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2011 жылғы 30 наурыздағы № 368 шешімі. Қостанай облысы Ұзынкөл ауданының Әділет басқармасында 2011 жылғы 22 сәуірде № 9-19-153 тіркелді. Қолданылу мерзімінің аяқталуына байланысты күші жойылды - (Қостанай облысы Ұзынкөл ауданы мәслихатының 2013 жылғы 17 сәуірдегі № 77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Ұзынкөл ауданы мәслихатының 17.04.2013 № 77 хатымен).</w:t>
      </w:r>
    </w:p>
    <w:bookmarkEnd w:id="0"/>
    <w:bookmarkStart w:name="z2" w:id="1"/>
    <w:p>
      <w:pPr>
        <w:spacing w:after="0"/>
        <w:ind w:left="0"/>
        <w:jc w:val="both"/>
      </w:pP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8 шiлдедегi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мөлшерiн және ережесiн бекiту туралы" Қазақстан Республикасы Үкiметiнiң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елдi мекендерге жұмыс iстеу және тұру үшiн келген денсаулық сақтау, бiлiм беру, әлеуметтiк қамсыздандыру, мәдениет және спорт мамандарына жетпіс еселік айлық есептік көрсеткішке тең сомада көтерме жәрдемақы және тұрғын үй сатып алуға бір мың бес жүз еселік айлық есептік көрсеткіштен аспайтын сомада бюджеттік кредит түрiндегі әлеуметтiк қолдау шаралары 2011 жылы ұсынылсын.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Ұзынкөл ауданы мәслихатының 2011.09.23 </w:t>
      </w:r>
      <w:r>
        <w:rPr>
          <w:rFonts w:ascii="Times New Roman"/>
          <w:b w:val="false"/>
          <w:i w:val="false"/>
          <w:color w:val="000000"/>
          <w:sz w:val="28"/>
        </w:rPr>
        <w:t>№ 417</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Мамандар үшін тұрғын үй сатып алуға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мөлшерiн және ережесiн бекiту туралы" Қазақстан Республикасы Үкiметiнiң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Қаулысымен белгіленген мерзім және ставка бойынша беріледі.</w:t>
      </w:r>
      <w:r>
        <w:br/>
      </w:r>
      <w:r>
        <w:rPr>
          <w:rFonts w:ascii="Times New Roman"/>
          <w:b w:val="false"/>
          <w:i w:val="false"/>
          <w:color w:val="000000"/>
          <w:sz w:val="28"/>
        </w:rPr>
        <w:t>
</w:t>
      </w:r>
      <w:r>
        <w:rPr>
          <w:rFonts w:ascii="Times New Roman"/>
          <w:b w:val="false"/>
          <w:i w:val="false"/>
          <w:color w:val="000000"/>
          <w:sz w:val="28"/>
        </w:rPr>
        <w:t>
      3. Осы шешiм алғаш рет ресми жарияланғаннан кейiн он күнтiзбелiк күн өткен соң қолданысқа енгiзiледi.</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төрайымы                       Р. Есеналина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"Ұзынкөл ауданының кәсіпкерлік </w:t>
      </w:r>
      <w:r>
        <w:br/>
      </w:r>
      <w:r>
        <w:rPr>
          <w:rFonts w:ascii="Times New Roman"/>
          <w:b w:val="false"/>
          <w:i w:val="false"/>
          <w:color w:val="000000"/>
          <w:sz w:val="28"/>
        </w:rPr>
        <w:t>
</w:t>
      </w:r>
      <w:r>
        <w:rPr>
          <w:rFonts w:ascii="Times New Roman"/>
          <w:b w:val="false"/>
          <w:i/>
          <w:color w:val="000000"/>
          <w:sz w:val="28"/>
        </w:rPr>
        <w:t>      және ауыл шаруашылық бөлімі"</w:t>
      </w:r>
      <w:r>
        <w:br/>
      </w:r>
      <w:r>
        <w:rPr>
          <w:rFonts w:ascii="Times New Roman"/>
          <w:b w:val="false"/>
          <w:i w:val="false"/>
          <w:color w:val="000000"/>
          <w:sz w:val="28"/>
        </w:rPr>
        <w:t>
</w:t>
      </w:r>
      <w:r>
        <w:rPr>
          <w:rFonts w:ascii="Times New Roman"/>
          <w:b w:val="false"/>
          <w:i/>
          <w:color w:val="000000"/>
          <w:sz w:val="28"/>
        </w:rPr>
        <w:t xml:space="preserve">      мемлекеттiк мекемесі, бастық </w:t>
      </w:r>
      <w:r>
        <w:br/>
      </w:r>
      <w:r>
        <w:rPr>
          <w:rFonts w:ascii="Times New Roman"/>
          <w:b w:val="false"/>
          <w:i w:val="false"/>
          <w:color w:val="000000"/>
          <w:sz w:val="28"/>
        </w:rPr>
        <w:t>
</w:t>
      </w:r>
      <w:r>
        <w:rPr>
          <w:rFonts w:ascii="Times New Roman"/>
          <w:b w:val="false"/>
          <w:i/>
          <w:color w:val="000000"/>
          <w:sz w:val="28"/>
        </w:rPr>
        <w:t>      ________________ К. Аскаров</w:t>
      </w:r>
    </w:p>
    <w:p>
      <w:pPr>
        <w:spacing w:after="0"/>
        <w:ind w:left="0"/>
        <w:jc w:val="both"/>
      </w:pPr>
      <w:r>
        <w:rPr>
          <w:rFonts w:ascii="Times New Roman"/>
          <w:b w:val="false"/>
          <w:i/>
          <w:color w:val="000000"/>
          <w:sz w:val="28"/>
        </w:rPr>
        <w:t xml:space="preserve">      "Ұзынкөл ауданының қаржы </w:t>
      </w:r>
      <w:r>
        <w:br/>
      </w:r>
      <w:r>
        <w:rPr>
          <w:rFonts w:ascii="Times New Roman"/>
          <w:b w:val="false"/>
          <w:i w:val="false"/>
          <w:color w:val="000000"/>
          <w:sz w:val="28"/>
        </w:rPr>
        <w:t>
</w:t>
      </w:r>
      <w:r>
        <w:rPr>
          <w:rFonts w:ascii="Times New Roman"/>
          <w:b w:val="false"/>
          <w:i/>
          <w:color w:val="000000"/>
          <w:sz w:val="28"/>
        </w:rPr>
        <w:t>      бөлімі" мемлекеттiк мекемесі,</w:t>
      </w:r>
      <w:r>
        <w:br/>
      </w:r>
      <w:r>
        <w:rPr>
          <w:rFonts w:ascii="Times New Roman"/>
          <w:b w:val="false"/>
          <w:i w:val="false"/>
          <w:color w:val="000000"/>
          <w:sz w:val="28"/>
        </w:rPr>
        <w:t>
</w:t>
      </w:r>
      <w:r>
        <w:rPr>
          <w:rFonts w:ascii="Times New Roman"/>
          <w:b w:val="false"/>
          <w:i/>
          <w:color w:val="000000"/>
          <w:sz w:val="28"/>
        </w:rPr>
        <w:t>      бастық</w:t>
      </w:r>
      <w:r>
        <w:br/>
      </w:r>
      <w:r>
        <w:rPr>
          <w:rFonts w:ascii="Times New Roman"/>
          <w:b w:val="false"/>
          <w:i w:val="false"/>
          <w:color w:val="000000"/>
          <w:sz w:val="28"/>
        </w:rPr>
        <w:t>
</w:t>
      </w:r>
      <w:r>
        <w:rPr>
          <w:rFonts w:ascii="Times New Roman"/>
          <w:b w:val="false"/>
          <w:i/>
          <w:color w:val="000000"/>
          <w:sz w:val="28"/>
        </w:rPr>
        <w:t>      _______________ А. Сарсенова</w:t>
      </w:r>
    </w:p>
    <w:p>
      <w:pPr>
        <w:spacing w:after="0"/>
        <w:ind w:left="0"/>
        <w:jc w:val="both"/>
      </w:pPr>
      <w:r>
        <w:rPr>
          <w:rFonts w:ascii="Times New Roman"/>
          <w:b w:val="false"/>
          <w:i/>
          <w:color w:val="000000"/>
          <w:sz w:val="28"/>
        </w:rPr>
        <w:t>      "Ұзынкөл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xml:space="preserve">      мемлекеттiк мекемесі, бастық </w:t>
      </w:r>
      <w:r>
        <w:br/>
      </w:r>
      <w:r>
        <w:rPr>
          <w:rFonts w:ascii="Times New Roman"/>
          <w:b w:val="false"/>
          <w:i w:val="false"/>
          <w:color w:val="000000"/>
          <w:sz w:val="28"/>
        </w:rPr>
        <w:t>
</w:t>
      </w:r>
      <w:r>
        <w:rPr>
          <w:rFonts w:ascii="Times New Roman"/>
          <w:b w:val="false"/>
          <w:i/>
          <w:color w:val="000000"/>
          <w:sz w:val="28"/>
        </w:rPr>
        <w:t>      _______________ Н. Абдрахманова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