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04b7" w14:textId="7920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388 "Федоров ауданының 2011-2013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26 қазандағы № 497 шешімі. Қостанай облысы Федоров ауданының Әділет басқармасында 2011 жылғы 1 қарашада № 9-20-199 тіркелді. Шешімінің қабылдау мерзімінің өтуіне байланысты қолдану тоқтатылды (Қостанай облысы Федоров ауданы мәслихатының 2012 жылғы 1 қаңтардағы № 02-33/2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Федоров ауданы мәслихатының 2012.01.10 № 02-33/2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"Федоров ауданының 2011–2013 жылдарға арналған аудандық бюджеті туралы" мәслихаттың 2010 жылғы 24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9-20-184 нөмірімен тіркелген, 2011 жылғы 27 қаңтарда "Федоровские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2369710,4 мың теңге, оның ішінде:</w:t>
      </w:r>
      <w:r>
        <w:br/>
      </w:r>
      <w:r>
        <w:rPr>
          <w:rFonts w:ascii="Times New Roman"/>
          <w:b w:val="false"/>
          <w:i w:val="false"/>
          <w:color w:val="000000"/>
          <w:sz w:val="28"/>
        </w:rPr>
        <w:t>
      салықтық түсімдер бойынша – 493249,0 мың теңге;</w:t>
      </w:r>
      <w:r>
        <w:br/>
      </w:r>
      <w:r>
        <w:rPr>
          <w:rFonts w:ascii="Times New Roman"/>
          <w:b w:val="false"/>
          <w:i w:val="false"/>
          <w:color w:val="000000"/>
          <w:sz w:val="28"/>
        </w:rPr>
        <w:t>
      салықтық емес түсімдер бойынша – 6776 мың теңге;</w:t>
      </w:r>
      <w:r>
        <w:br/>
      </w:r>
      <w:r>
        <w:rPr>
          <w:rFonts w:ascii="Times New Roman"/>
          <w:b w:val="false"/>
          <w:i w:val="false"/>
          <w:color w:val="000000"/>
          <w:sz w:val="28"/>
        </w:rPr>
        <w:t>
      негізгі капиталды сатудан түсімдер бойынша – 3803,0 мың теңге;</w:t>
      </w:r>
      <w:r>
        <w:br/>
      </w:r>
      <w:r>
        <w:rPr>
          <w:rFonts w:ascii="Times New Roman"/>
          <w:b w:val="false"/>
          <w:i w:val="false"/>
          <w:color w:val="000000"/>
          <w:sz w:val="28"/>
        </w:rPr>
        <w:t>
      ресми трансферттер түсімдері бойынша – 1865882,4 мың теңге;</w:t>
      </w:r>
      <w:r>
        <w:br/>
      </w:r>
      <w:r>
        <w:rPr>
          <w:rFonts w:ascii="Times New Roman"/>
          <w:b w:val="false"/>
          <w:i w:val="false"/>
          <w:color w:val="000000"/>
          <w:sz w:val="28"/>
        </w:rPr>
        <w:t>
</w:t>
      </w:r>
      <w:r>
        <w:rPr>
          <w:rFonts w:ascii="Times New Roman"/>
          <w:b w:val="false"/>
          <w:i w:val="false"/>
          <w:color w:val="000000"/>
          <w:sz w:val="28"/>
        </w:rPr>
        <w:t>
      2) шығындар – 2359593,9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27300,0 мың теңге, оның ішінде:</w:t>
      </w:r>
      <w:r>
        <w:br/>
      </w:r>
      <w:r>
        <w:rPr>
          <w:rFonts w:ascii="Times New Roman"/>
          <w:b w:val="false"/>
          <w:i w:val="false"/>
          <w:color w:val="000000"/>
          <w:sz w:val="28"/>
        </w:rPr>
        <w:t>
      қаржы активтерін сатып алу – 27300,0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"3–1. 2011 жылға арналған аудандық бюджетте республикалық бюджеттен мынадай мөлшерде ағымдағы нысаналы трансферттер түсімдерінің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78347,0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5932,4 мың теңге сомасында;</w:t>
      </w:r>
      <w:r>
        <w:br/>
      </w:r>
      <w:r>
        <w:rPr>
          <w:rFonts w:ascii="Times New Roman"/>
          <w:b w:val="false"/>
          <w:i w:val="false"/>
          <w:color w:val="000000"/>
          <w:sz w:val="28"/>
        </w:rPr>
        <w:t>
      эпизоотияға қарсы іс-шараларды өткізуге 10025,0 мың теңге сомасында;</w:t>
      </w:r>
      <w:r>
        <w:br/>
      </w:r>
      <w:r>
        <w:rPr>
          <w:rFonts w:ascii="Times New Roman"/>
          <w:b w:val="false"/>
          <w:i w:val="false"/>
          <w:color w:val="000000"/>
          <w:sz w:val="28"/>
        </w:rPr>
        <w:t>
      ата-анасының қамқорынсыз қалған жетім баланы (жетім-балаларды) күтетін қорғаншыларға (қамқоршыларға) ай сайын ақша қаражатын төлеуге 13003,0 мың теңге сомасында;</w:t>
      </w:r>
      <w:r>
        <w:br/>
      </w:r>
      <w:r>
        <w:rPr>
          <w:rFonts w:ascii="Times New Roman"/>
          <w:b w:val="false"/>
          <w:i w:val="false"/>
          <w:color w:val="000000"/>
          <w:sz w:val="28"/>
        </w:rPr>
        <w:t>
      негізгі орта және жалпы орта білім берудің мемлекеттік мекемелеріндегі физика, химия, биология кабинеттерін оқу құралдарымен жарақтандыруға 12291,0 мың теңге сомасында;</w:t>
      </w:r>
      <w:r>
        <w:br/>
      </w:r>
      <w:r>
        <w:rPr>
          <w:rFonts w:ascii="Times New Roman"/>
          <w:b w:val="false"/>
          <w:i w:val="false"/>
          <w:color w:val="000000"/>
          <w:sz w:val="28"/>
        </w:rPr>
        <w:t>
      бастауыш, негізгі орта және жалпы орта білім берудің мемлекеттік мекемелерінде лингафондық және мультимедиалық кабинеттерді құруға 16623,0 мың теңге сомасында;</w:t>
      </w:r>
      <w:r>
        <w:br/>
      </w:r>
      <w:r>
        <w:rPr>
          <w:rFonts w:ascii="Times New Roman"/>
          <w:b w:val="false"/>
          <w:i w:val="false"/>
          <w:color w:val="000000"/>
          <w:sz w:val="28"/>
        </w:rPr>
        <w:t>
      үйде оқытылатын мүгедек-балаларды жабдықпен, бағдарламалық қамтыммен қамтамасыз етуге 1300,0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"3–3. 2011 жылға арналған аудандық бюджетте республикалық бюджеттен нысаналы ағымдағы трансферттер сомалары қарастырылғаны ескерілсін:</w:t>
      </w:r>
      <w:r>
        <w:br/>
      </w:r>
      <w:r>
        <w:rPr>
          <w:rFonts w:ascii="Times New Roman"/>
          <w:b w:val="false"/>
          <w:i w:val="false"/>
          <w:color w:val="000000"/>
          <w:sz w:val="28"/>
        </w:rPr>
        <w:t>
      Қостанай облысы Федоров ауданының Федоров селосында мемлекеттік тілде оқытылатын 300 орынға арналған орта мектептің құрылысына 300000,0 мың теңге сомасында;</w:t>
      </w:r>
      <w:r>
        <w:br/>
      </w:r>
      <w:r>
        <w:rPr>
          <w:rFonts w:ascii="Times New Roman"/>
          <w:b w:val="false"/>
          <w:i w:val="false"/>
          <w:color w:val="000000"/>
          <w:sz w:val="28"/>
        </w:rPr>
        <w:t>
      "Федоров–Ленино–Вишневый" автожолын қайта жаңғыртуға 200000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3–6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"3–6. 2011 жылға арналған аудандық бюджетте республикалық бюджеттен бөлінген нысаналы ағымдағы трансферттерді қайтаруға 3585,6 мың теңге сомасында қарастырылғаны ескерілсін.</w:t>
      </w:r>
      <w:r>
        <w:br/>
      </w:r>
      <w:r>
        <w:rPr>
          <w:rFonts w:ascii="Times New Roman"/>
          <w:b w:val="false"/>
          <w:i w:val="false"/>
          <w:color w:val="000000"/>
          <w:sz w:val="28"/>
        </w:rPr>
        <w:t>
      2011 жылға арналған аудандық бюджетте облыстық бюджетке, облыстық бюджеттен берілген пайдаланылмаған бюджеттік кредиттерді қайтару 263,3 мың теңге сомасында және республикалық бюджеттен берілген қарыздар бойынша сыйақы және өзге де төлемдер бойынша жергілікті атқарушы органдардың борышын қамту 1,3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3–7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"3–7. 2011 жылға арналған аудандық бюджетте облыстық бюджеттен берілген трансферттер сомаларының түсімі мынадай мөлшерде қарастырылғаны ескерілсін:</w:t>
      </w:r>
      <w:r>
        <w:br/>
      </w:r>
      <w:r>
        <w:rPr>
          <w:rFonts w:ascii="Times New Roman"/>
          <w:b w:val="false"/>
          <w:i w:val="false"/>
          <w:color w:val="000000"/>
          <w:sz w:val="28"/>
        </w:rPr>
        <w:t>
      "Қазынашылық-Клиент" жүйесін енгізу үшін компьютерлік және ұйымдастырушылық техниканы сатып алуға 2500,0 мың теңге сомасында;</w:t>
      </w:r>
      <w:r>
        <w:br/>
      </w:r>
      <w:r>
        <w:rPr>
          <w:rFonts w:ascii="Times New Roman"/>
          <w:b w:val="false"/>
          <w:i w:val="false"/>
          <w:color w:val="000000"/>
          <w:sz w:val="28"/>
        </w:rPr>
        <w:t>
      Қостанай облысы Федоров ауданы Федоров селосындағы мемлекеттік тілде оқытылатын 300 орынға арналған орта мектептің құрылысына жер учаскесін сатып алуға 1300,0 мың теңге сомасында;</w:t>
      </w:r>
      <w:r>
        <w:br/>
      </w:r>
      <w:r>
        <w:rPr>
          <w:rFonts w:ascii="Times New Roman"/>
          <w:b w:val="false"/>
          <w:i w:val="false"/>
          <w:color w:val="000000"/>
          <w:sz w:val="28"/>
        </w:rPr>
        <w:t>
      білім беру мекемелерінің жөндеуіне 5682,0 мың теңге сомасында;</w:t>
      </w:r>
      <w:r>
        <w:br/>
      </w:r>
      <w:r>
        <w:rPr>
          <w:rFonts w:ascii="Times New Roman"/>
          <w:b w:val="false"/>
          <w:i w:val="false"/>
          <w:color w:val="000000"/>
          <w:sz w:val="28"/>
        </w:rPr>
        <w:t>
      ұйымдарды материалдық-техникалық қамтамасыз етуге 14385,0 мың теңге сомасында;</w:t>
      </w:r>
      <w:r>
        <w:br/>
      </w:r>
      <w:r>
        <w:rPr>
          <w:rFonts w:ascii="Times New Roman"/>
          <w:b w:val="false"/>
          <w:i w:val="false"/>
          <w:color w:val="000000"/>
          <w:sz w:val="28"/>
        </w:rPr>
        <w:t>
      білім беру ұйымдарын ұстауға 16282,0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"3–11. Бухгалтерлік есепті орталықтандыруға байланысты, "Федоров ауданының білім бөлімі" мемлекеттік мекемесінің бюджеттік бағдарламалар әкімшісінің бағынышты ведомствосына кассалық шығындарды тасымалдау жүргізілсін.";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Федоров ауданының 2011 жылға арналған жергілікті атқарушы органының резерві 9112,0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Кезектен тыс сессияның төрайымы            О. Ковалева</w:t>
      </w:r>
    </w:p>
    <w:p>
      <w:pPr>
        <w:spacing w:after="0"/>
        <w:ind w:left="0"/>
        <w:jc w:val="both"/>
      </w:pPr>
      <w:r>
        <w:rPr>
          <w:rFonts w:ascii="Times New Roman"/>
          <w:b w:val="false"/>
          <w:i/>
          <w:color w:val="000000"/>
          <w:sz w:val="28"/>
        </w:rPr>
        <w:t>      Аудандық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В. Гринак</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 № 497    </w:t>
      </w:r>
      <w:r>
        <w:br/>
      </w:r>
      <w:r>
        <w:rPr>
          <w:rFonts w:ascii="Times New Roman"/>
          <w:b w:val="false"/>
          <w:i w:val="false"/>
          <w:color w:val="000000"/>
          <w:sz w:val="28"/>
        </w:rPr>
        <w:t xml:space="preserve">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 № 388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Федоров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483"/>
        <w:gridCol w:w="304"/>
        <w:gridCol w:w="483"/>
        <w:gridCol w:w="7802"/>
        <w:gridCol w:w="222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2369710,4</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493249</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254016</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254016</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128881</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90682</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34113</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16664,2</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7309,5</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Уәкілдік берілген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тұлғалардың заңдық мәні бар</w:t>
            </w:r>
            <w:r>
              <w:br/>
            </w:r>
            <w:r>
              <w:rPr>
                <w:rFonts w:ascii="Times New Roman"/>
                <w:b w:val="false"/>
                <w:i w:val="false"/>
                <w:color w:val="000000"/>
                <w:sz w:val="20"/>
              </w:rPr>
              <w:t>
іс-кимылдар жасағаны үшін және</w:t>
            </w:r>
            <w:r>
              <w:br/>
            </w:r>
            <w:r>
              <w:rPr>
                <w:rFonts w:ascii="Times New Roman"/>
                <w:b w:val="false"/>
                <w:i w:val="false"/>
                <w:color w:val="000000"/>
                <w:sz w:val="20"/>
              </w:rPr>
              <w:t>
(немесе) құжаттарды бергені үшін</w:t>
            </w:r>
            <w:r>
              <w:br/>
            </w:r>
            <w:r>
              <w:rPr>
                <w:rFonts w:ascii="Times New Roman"/>
                <w:b w:val="false"/>
                <w:i w:val="false"/>
                <w:color w:val="000000"/>
                <w:sz w:val="20"/>
              </w:rPr>
              <w:t>
алынатын міндетті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түсетiн</w:t>
            </w:r>
            <w:r>
              <w:br/>
            </w:r>
            <w:r>
              <w:rPr>
                <w:rFonts w:ascii="Times New Roman"/>
                <w:b w:val="false"/>
                <w:i w:val="false"/>
                <w:color w:val="000000"/>
                <w:sz w:val="20"/>
              </w:rPr>
              <w:t>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түсетiн</w:t>
            </w:r>
            <w:r>
              <w:br/>
            </w:r>
            <w:r>
              <w:rPr>
                <w:rFonts w:ascii="Times New Roman"/>
                <w:b w:val="false"/>
                <w:i w:val="false"/>
                <w:color w:val="000000"/>
                <w:sz w:val="20"/>
              </w:rPr>
              <w:t>
кiрiстер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1865882,4</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1865882,4</w:t>
            </w:r>
          </w:p>
        </w:tc>
      </w:tr>
      <w:tr>
        <w:trPr>
          <w:trHeight w:val="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1865882,4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04"/>
        <w:gridCol w:w="750"/>
        <w:gridCol w:w="706"/>
        <w:gridCol w:w="6898"/>
        <w:gridCol w:w="211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6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2359593,9</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179808,9</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162565,6</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45667,5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43676,7</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w:t>
            </w: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105867,3</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105330,3</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16530,8</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1608138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88851,4</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79724,4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 көлемін</w:t>
            </w:r>
            <w:r>
              <w:br/>
            </w:r>
            <w:r>
              <w:rPr>
                <w:rFonts w:ascii="Times New Roman"/>
                <w:b w:val="false"/>
                <w:i w:val="false"/>
                <w:color w:val="000000"/>
                <w:sz w:val="20"/>
              </w:rPr>
              <w:t>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1171287,8</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17859,5</w:t>
            </w:r>
          </w:p>
        </w:tc>
      </w:tr>
      <w:tr>
        <w:trPr>
          <w:trHeight w:val="4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1152505,6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1133074,1</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348921,5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313266</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313266</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76421,7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63595,2</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63595,2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6171,8</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12826,5</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63258,3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w:t>
            </w:r>
            <w:r>
              <w:br/>
            </w:r>
            <w:r>
              <w:rPr>
                <w:rFonts w:ascii="Times New Roman"/>
                <w:b w:val="false"/>
                <w:i w:val="false"/>
                <w:color w:val="000000"/>
                <w:sz w:val="20"/>
              </w:rPr>
              <w:t>
қою және осыған байланысты</w:t>
            </w:r>
            <w:r>
              <w:br/>
            </w:r>
            <w:r>
              <w:rPr>
                <w:rFonts w:ascii="Times New Roman"/>
                <w:b w:val="false"/>
                <w:i w:val="false"/>
                <w:color w:val="000000"/>
                <w:sz w:val="20"/>
              </w:rPr>
              <w:t>
жылжымайтын мүлiктi иелiктен</w:t>
            </w:r>
            <w:r>
              <w:br/>
            </w:r>
            <w:r>
              <w:rPr>
                <w:rFonts w:ascii="Times New Roman"/>
                <w:b w:val="false"/>
                <w:i w:val="false"/>
                <w:color w:val="000000"/>
                <w:sz w:val="20"/>
              </w:rPr>
              <w:t>
айыру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38288,8</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37196,8</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104791,6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25306</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мемлекеттiк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5481,5</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4896,7</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бөлінген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14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13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252147,9</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252147,9</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6176,9</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6176,9</w:t>
            </w:r>
          </w:p>
        </w:tc>
      </w:tr>
      <w:tr>
        <w:trPr>
          <w:trHeight w:val="9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245971</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45971</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кәсіпкерлікті, өнеркәсіп,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w:t>
            </w:r>
            <w:r>
              <w:br/>
            </w:r>
            <w:r>
              <w:rPr>
                <w:rFonts w:ascii="Times New Roman"/>
                <w:b w:val="false"/>
                <w:i w:val="false"/>
                <w:color w:val="000000"/>
                <w:sz w:val="20"/>
              </w:rPr>
              <w:t>
борышына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бөлінген нысаналы</w:t>
            </w:r>
            <w:r>
              <w:br/>
            </w:r>
            <w:r>
              <w:rPr>
                <w:rFonts w:ascii="Times New Roman"/>
                <w:b w:val="false"/>
                <w:i w:val="false"/>
                <w:color w:val="000000"/>
                <w:sz w:val="20"/>
              </w:rPr>
              <w:t>
трансферттердің есебінен</w:t>
            </w:r>
            <w:r>
              <w:br/>
            </w:r>
            <w:r>
              <w:rPr>
                <w:rFonts w:ascii="Times New Roman"/>
                <w:b w:val="false"/>
                <w:i w:val="false"/>
                <w:color w:val="000000"/>
                <w:sz w:val="20"/>
              </w:rPr>
              <w:t>
ауылдық елді мекендердің</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асыруға арналған бюджеттік</w:t>
            </w:r>
            <w:r>
              <w:br/>
            </w:r>
            <w:r>
              <w:rPr>
                <w:rFonts w:ascii="Times New Roman"/>
                <w:b w:val="false"/>
                <w:i w:val="false"/>
                <w:color w:val="000000"/>
                <w:sz w:val="20"/>
              </w:rPr>
              <w:t>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w:t>
            </w:r>
            <w:r>
              <w:br/>
            </w:r>
            <w:r>
              <w:rPr>
                <w:rFonts w:ascii="Times New Roman"/>
                <w:b w:val="false"/>
                <w:i w:val="false"/>
                <w:color w:val="000000"/>
                <w:sz w:val="20"/>
              </w:rPr>
              <w:t>
тұлғаларға берілген бюджеттік</w:t>
            </w:r>
            <w:r>
              <w:br/>
            </w:r>
            <w:r>
              <w:rPr>
                <w:rFonts w:ascii="Times New Roman"/>
                <w:b w:val="false"/>
                <w:i w:val="false"/>
                <w:color w:val="000000"/>
                <w:sz w:val="20"/>
              </w:rPr>
              <w:t>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(қалалық облыстық манызы)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51426,5</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займдар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қарызын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берген,</w:t>
            </w:r>
            <w:r>
              <w:br/>
            </w:r>
            <w:r>
              <w:rPr>
                <w:rFonts w:ascii="Times New Roman"/>
                <w:b w:val="false"/>
                <w:i w:val="false"/>
                <w:color w:val="000000"/>
                <w:sz w:val="20"/>
              </w:rPr>
              <w:t>
пайдаламаған бюджеттік</w:t>
            </w:r>
            <w:r>
              <w:br/>
            </w:r>
            <w:r>
              <w:rPr>
                <w:rFonts w:ascii="Times New Roman"/>
                <w:b w:val="false"/>
                <w:i w:val="false"/>
                <w:color w:val="000000"/>
                <w:sz w:val="20"/>
              </w:rPr>
              <w:t>
несиелерді қайтарылу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w:t>
            </w:r>
            <w:r>
              <w:br/>
            </w:r>
            <w:r>
              <w:rPr>
                <w:rFonts w:ascii="Times New Roman"/>
                <w:b w:val="false"/>
                <w:i w:val="false"/>
                <w:color w:val="000000"/>
                <w:sz w:val="20"/>
              </w:rPr>
              <w:t>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