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59b9" w14:textId="f745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өңірі бойынша Қазақстан Республикасы Президенттігіне кандидаттардың үгіт баспа материалдарын орналастыру үшін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2011 жылғы 28 ақпандағы N 122/2 қаулысы. Павлодар облысы Ақсу қаласының Әділет басқармасында 2011 жылғы 02 наурызда N 12-2-169 тіркелді. Күші жойылды - Павлодар облысы Ақсу қалалық әкімдігінің 2011 жылғы 03 наурыздағы N 160/2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2011.03.03 N 160/2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 xml:space="preserve">28-бабы  </w:t>
      </w:r>
      <w:r>
        <w:rPr>
          <w:rFonts w:ascii="Times New Roman"/>
          <w:b w:val="false"/>
          <w:i w:val="false"/>
          <w:color w:val="000000"/>
          <w:sz w:val="28"/>
        </w:rPr>
        <w:t>6-тармағына,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өңірі бойынша Қазақстан Республикасы Президенттігіне кандидаттардың үгіт баспа материалдарын орналастыру үшін орын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Ақсу қаланың ішкі саясат, тұрғын үй-коммуналдық шаруашылығы, жолаушылар көлігі және автомобиль жолдары бөлімдерінің бастықтары, Ақсу қаласы Ақсу кентінің, ауылдар мен селолық округтерінің әкімдері осы қаулымен белгіленген жерлерде Қазақстан Республикасы Президенттігіне кандидаттардың үгіт баспа материалдарын орналастыру үшін стендтер, тақталар, тумбалар орнатсын.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Қала әкімдігінің осы қаулысының орындалуын бақылау қала әкімі аппаратының басшысы А.Ж. Айтмағамбетовке жүктелсін.</w:t>
      </w:r>
    </w:p>
    <w:bookmarkEnd w:id="0"/>
    <w:p>
      <w:pPr>
        <w:spacing w:after="0"/>
        <w:ind w:left="0"/>
        <w:jc w:val="both"/>
      </w:pPr>
      <w:r>
        <w:rPr>
          <w:rFonts w:ascii="Times New Roman"/>
          <w:b w:val="false"/>
          <w:i/>
          <w:color w:val="000000"/>
          <w:sz w:val="28"/>
        </w:rPr>
        <w:t>      Қала әкімі                                 О. Қайыргелдинов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Ақсу қалалық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Б. Әбдірахманов</w:t>
      </w:r>
      <w:r>
        <w:br/>
      </w:r>
      <w:r>
        <w:rPr>
          <w:rFonts w:ascii="Times New Roman"/>
          <w:b w:val="false"/>
          <w:i w:val="false"/>
          <w:color w:val="000000"/>
          <w:sz w:val="28"/>
        </w:rPr>
        <w:t>
</w:t>
      </w:r>
      <w:r>
        <w:rPr>
          <w:rFonts w:ascii="Times New Roman"/>
          <w:b w:val="false"/>
          <w:i/>
          <w:color w:val="000000"/>
          <w:sz w:val="28"/>
        </w:rPr>
        <w:t>      25 ақпан 2011 жылғы</w:t>
      </w:r>
    </w:p>
    <w:bookmarkStart w:name="z6" w:id="1"/>
    <w:p>
      <w:pPr>
        <w:spacing w:after="0"/>
        <w:ind w:left="0"/>
        <w:jc w:val="both"/>
      </w:pPr>
      <w:r>
        <w:rPr>
          <w:rFonts w:ascii="Times New Roman"/>
          <w:b w:val="false"/>
          <w:i w:val="false"/>
          <w:color w:val="000000"/>
          <w:sz w:val="28"/>
        </w:rPr>
        <w:t>
Ақсу қаласы әкімдігінің</w:t>
      </w:r>
      <w:r>
        <w:br/>
      </w:r>
      <w:r>
        <w:rPr>
          <w:rFonts w:ascii="Times New Roman"/>
          <w:b w:val="false"/>
          <w:i w:val="false"/>
          <w:color w:val="000000"/>
          <w:sz w:val="28"/>
        </w:rPr>
        <w:t>
2011 жылғы 28 ақпандағы</w:t>
      </w:r>
      <w:r>
        <w:br/>
      </w:r>
      <w:r>
        <w:rPr>
          <w:rFonts w:ascii="Times New Roman"/>
          <w:b w:val="false"/>
          <w:i w:val="false"/>
          <w:color w:val="000000"/>
          <w:sz w:val="28"/>
        </w:rPr>
        <w:t xml:space="preserve">
N 122/2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Ақсу өңірі бойынша Қазақстан Республикасы</w:t>
      </w:r>
      <w:r>
        <w:br/>
      </w:r>
      <w:r>
        <w:rPr>
          <w:rFonts w:ascii="Times New Roman"/>
          <w:b/>
          <w:i w:val="false"/>
          <w:color w:val="000000"/>
        </w:rPr>
        <w:t>
Президенттігіне кандидаттардың үгіт баспа</w:t>
      </w:r>
      <w:r>
        <w:br/>
      </w:r>
      <w:r>
        <w:rPr>
          <w:rFonts w:ascii="Times New Roman"/>
          <w:b/>
          <w:i w:val="false"/>
          <w:color w:val="000000"/>
        </w:rPr>
        <w:t>
материалдарын орналастыруға арналған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4867"/>
        <w:gridCol w:w="7121"/>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көшелерінің және өңірдің ауылдық елді мекендерінің атауы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Жарнама қалқандарының орналасқан жері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"Супермаркет" дүкені ауданындағы автобус аялдамасы (4-ші шағын аудан)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Карл Маркс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стансасы ауданындағы 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Әуезов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"Нива" дүкені ауданындағы 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 Қамзин көшесінің қиылысында</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дүкені ауданындағы 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Әуезов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базары ауданындағы 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 Әуезов көшесінің қиылысында</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"Диром" дүкенінің ауданындағы 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Вокзальная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қоғамдық ұйымы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"Айсұлу" дүкені (меншік иесінің келісімі бойынша)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дүкені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Әуезов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"Чайка" дүкені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Энтузиастов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аялдамасы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дүкенінің ауданында және пошта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Қалқаман ауылы</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Стадион ауданындағы Ленина көшесінде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 әкімінің аппараты" мемлекеттік мекемесінің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округінің орта мектебі" мемлекеттік мекемесінің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Алгабас ауылы әкімінің аппараты" мемлекеттік мекемесінің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селолық округі:</w:t>
            </w:r>
            <w:r>
              <w:br/>
            </w:r>
            <w:r>
              <w:rPr>
                <w:rFonts w:ascii="Times New Roman"/>
                <w:b w:val="false"/>
                <w:i w:val="false"/>
                <w:color w:val="000000"/>
                <w:sz w:val="20"/>
              </w:rPr>
              <w:t>
Достық ауылы</w:t>
            </w:r>
            <w:r>
              <w:br/>
            </w:r>
            <w:r>
              <w:rPr>
                <w:rFonts w:ascii="Times New Roman"/>
                <w:b w:val="false"/>
                <w:i w:val="false"/>
                <w:color w:val="000000"/>
                <w:sz w:val="20"/>
              </w:rPr>
              <w:t>
Парамоновка ауылы</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округінің орта мектебі" мемлекеттік мекемесінің ғимаратының ауданында;</w:t>
            </w:r>
            <w:r>
              <w:br/>
            </w:r>
            <w:r>
              <w:rPr>
                <w:rFonts w:ascii="Times New Roman"/>
                <w:b w:val="false"/>
                <w:i w:val="false"/>
                <w:color w:val="000000"/>
                <w:sz w:val="20"/>
              </w:rPr>
              <w:t>
"Ақсу қаласы Достық селолық округі Парамоновка ауылының орта мектебі" мемлекеттік мекемесінің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Жолкұдық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Жолкұдық селолық округі</w:t>
            </w:r>
            <w:r>
              <w:br/>
            </w:r>
            <w:r>
              <w:rPr>
                <w:rFonts w:ascii="Times New Roman"/>
                <w:b w:val="false"/>
                <w:i w:val="false"/>
                <w:color w:val="000000"/>
                <w:sz w:val="20"/>
              </w:rPr>
              <w:t>
Қ. Қамзин атындағы орта мектебі" мемлекеттік мекемесінің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Евгеньевка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дүкенінің ауданындағы Ю. Гагарин көшесінде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орта мектебі"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Мамаит Омаров атындағы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 Омаров атындағы селолық округі Жамбыл орта мектебі" мемлекеттік мекемесінің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Құркөл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округінің С. Дөнентаев атындағы орта мектебі"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ауылында мәдениет үйі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Пограничный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округі әкімінің аппараты" мемлекеттік мекемесінің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 селолық округі</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округінің орта мектебі" мемлекеттік мекемесінің ғимаратының ауданында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Үштерек ауылы</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ауылының орта мектебі" ғимаратының ауданында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