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e74e" w14:textId="fa0e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кезекті XXX сессия) 2010 жылғы 23 желтоқсандағы "Баянаул ауданының 2011 - 2013 жылдарға арналған бюджеті туралы" N 196/30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2011 жылғы 18 шілдедегі N 236/37 шешімі. Павлодар облысының Әділет департаментінде 2011 жылғы 25 шілдеде N 12-5-92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(ІV сайланған кезекті ХХХ сессия) 2010 жылғы 23 желтоқсандағы "Баянауыл ауданының 2011 – 2013 жылдарға арналған бюджеті туралы" (нормативтік құқықтық актілерді мемлекеттік тіркеу Тізілімінде N 12-5-82 болып тіркеліп, "Баянтау" аудандық газетінің 2011 жылғы 7 қаңтардағы N 1 санында жарияланған) N 196/30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1)–тармақшасы:</w:t>
      </w:r>
    </w:p>
    <w:p>
      <w:pPr>
        <w:spacing w:after="0"/>
        <w:ind w:left="0"/>
        <w:jc w:val="both"/>
      </w:pPr>
      <w:r>
        <w:rPr>
          <w:rFonts w:ascii="Times New Roman"/>
          <w:b w:val="false"/>
          <w:i w:val="false"/>
          <w:color w:val="000000"/>
          <w:sz w:val="28"/>
        </w:rPr>
        <w:t>
      "3037790" деген сандар "3040861" деген сандармен ауыстырылсын;</w:t>
      </w:r>
    </w:p>
    <w:p>
      <w:pPr>
        <w:spacing w:after="0"/>
        <w:ind w:left="0"/>
        <w:jc w:val="both"/>
      </w:pPr>
      <w:r>
        <w:rPr>
          <w:rFonts w:ascii="Times New Roman"/>
          <w:b w:val="false"/>
          <w:i w:val="false"/>
          <w:color w:val="000000"/>
          <w:sz w:val="28"/>
        </w:rPr>
        <w:t>
      бірінші абзац жаңа редакцияда жазылсын:</w:t>
      </w:r>
    </w:p>
    <w:p>
      <w:pPr>
        <w:spacing w:after="0"/>
        <w:ind w:left="0"/>
        <w:jc w:val="both"/>
      </w:pPr>
      <w:r>
        <w:rPr>
          <w:rFonts w:ascii="Times New Roman"/>
          <w:b w:val="false"/>
          <w:i w:val="false"/>
          <w:color w:val="000000"/>
          <w:sz w:val="28"/>
        </w:rPr>
        <w:t>
      салықтық түсімдер бойынша – 611895 мың теңге;</w:t>
      </w:r>
    </w:p>
    <w:p>
      <w:pPr>
        <w:spacing w:after="0"/>
        <w:ind w:left="0"/>
        <w:jc w:val="both"/>
      </w:pPr>
      <w:r>
        <w:rPr>
          <w:rFonts w:ascii="Times New Roman"/>
          <w:b w:val="false"/>
          <w:i w:val="false"/>
          <w:color w:val="000000"/>
          <w:sz w:val="28"/>
        </w:rPr>
        <w:t>
      екінші абзац жаңа редакцияда жазылсын:</w:t>
      </w:r>
    </w:p>
    <w:p>
      <w:pPr>
        <w:spacing w:after="0"/>
        <w:ind w:left="0"/>
        <w:jc w:val="both"/>
      </w:pPr>
      <w:r>
        <w:rPr>
          <w:rFonts w:ascii="Times New Roman"/>
          <w:b w:val="false"/>
          <w:i w:val="false"/>
          <w:color w:val="000000"/>
          <w:sz w:val="28"/>
        </w:rPr>
        <w:t>
      салықтық емес түсімдер бойынша – 3635 мың теңге;</w:t>
      </w:r>
    </w:p>
    <w:p>
      <w:pPr>
        <w:spacing w:after="0"/>
        <w:ind w:left="0"/>
        <w:jc w:val="both"/>
      </w:pPr>
      <w:r>
        <w:rPr>
          <w:rFonts w:ascii="Times New Roman"/>
          <w:b w:val="false"/>
          <w:i w:val="false"/>
          <w:color w:val="000000"/>
          <w:sz w:val="28"/>
        </w:rPr>
        <w:t>
      үшінші абзац жаңа редакцияда жазылсын:</w:t>
      </w:r>
    </w:p>
    <w:p>
      <w:pPr>
        <w:spacing w:after="0"/>
        <w:ind w:left="0"/>
        <w:jc w:val="both"/>
      </w:pPr>
      <w:r>
        <w:rPr>
          <w:rFonts w:ascii="Times New Roman"/>
          <w:b w:val="false"/>
          <w:i w:val="false"/>
          <w:color w:val="000000"/>
          <w:sz w:val="28"/>
        </w:rPr>
        <w:t>
      негізгі капиталды сатудан түсетін түсімдер – 2700 мың теңге;</w:t>
      </w:r>
    </w:p>
    <w:p>
      <w:pPr>
        <w:spacing w:after="0"/>
        <w:ind w:left="0"/>
        <w:jc w:val="both"/>
      </w:pPr>
      <w:r>
        <w:rPr>
          <w:rFonts w:ascii="Times New Roman"/>
          <w:b w:val="false"/>
          <w:i w:val="false"/>
          <w:color w:val="000000"/>
          <w:sz w:val="28"/>
        </w:rPr>
        <w:t>
      2)–тармақшасы:</w:t>
      </w:r>
    </w:p>
    <w:p>
      <w:pPr>
        <w:spacing w:after="0"/>
        <w:ind w:left="0"/>
        <w:jc w:val="both"/>
      </w:pPr>
      <w:r>
        <w:rPr>
          <w:rFonts w:ascii="Times New Roman"/>
          <w:b w:val="false"/>
          <w:i w:val="false"/>
          <w:color w:val="000000"/>
          <w:sz w:val="28"/>
        </w:rPr>
        <w:t>
      "3193227" деген сандар "3200358" деген сандармен ауыстырылсын;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қоса беріліп отырған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2011 жылғы 1 қаңтардан бастап қолданысқа енгізілді.</w:t>
      </w:r>
    </w:p>
    <w:bookmarkEnd w:id="4"/>
    <w:bookmarkStart w:name="z6" w:id="5"/>
    <w:p>
      <w:pPr>
        <w:spacing w:after="0"/>
        <w:ind w:left="0"/>
        <w:jc w:val="both"/>
      </w:pPr>
      <w:r>
        <w:rPr>
          <w:rFonts w:ascii="Times New Roman"/>
          <w:b w:val="false"/>
          <w:i w:val="false"/>
          <w:color w:val="000000"/>
          <w:sz w:val="28"/>
        </w:rPr>
        <w:t>
      3.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(В.Шаймерденоваға)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Садвақасов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Дәулетқалиев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 мәслихатының</w:t>
            </w:r>
            <w:r>
              <w:br/>
            </w:r>
            <w:r>
              <w:rPr>
                <w:rFonts w:ascii="Times New Roman"/>
                <w:b w:val="false"/>
                <w:i w:val="false"/>
                <w:color w:val="000000"/>
                <w:sz w:val="20"/>
              </w:rPr>
              <w:t>(IV сайланған кезектен тыс XXXVII сессия)</w:t>
            </w:r>
            <w:r>
              <w:br/>
            </w:r>
            <w:r>
              <w:rPr>
                <w:rFonts w:ascii="Times New Roman"/>
                <w:b w:val="false"/>
                <w:i w:val="false"/>
                <w:color w:val="000000"/>
                <w:sz w:val="20"/>
              </w:rPr>
              <w:t>2011 жылғы 18 шілдедегі N 236/37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Баянауыл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2011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білім бру ұйымдарының тәрбиешіліріне біліктілік санаттары үшін үстемақы мөлшерін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орталығының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