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2a65" w14:textId="b962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2011 жылғы 18 тамыздағы N 281/8 қаулысы. Павлодар облысының Әділет департаментінде 2011 жылғы 21 қыркүйекте N 12-6-119 тіркелді.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(Б.М.Қаппасов) жүктелсін.</w:t>
      </w:r>
    </w:p>
    <w:bookmarkEnd w:id="0"/>
    <w:p>
      <w:pPr>
        <w:spacing w:after="0"/>
        <w:ind w:left="0"/>
        <w:jc w:val="both"/>
      </w:pPr>
      <w:r>
        <w:rPr>
          <w:rFonts w:ascii="Times New Roman"/>
          <w:b w:val="false"/>
          <w:i/>
          <w:color w:val="000000"/>
          <w:sz w:val="28"/>
        </w:rPr>
        <w:t>      Аудан әкімі                                Ж. Шугаев</w:t>
      </w:r>
    </w:p>
    <w:bookmarkStart w:name="z5" w:id="1"/>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18 тамыздағы</w:t>
      </w:r>
      <w:r>
        <w:br/>
      </w:r>
      <w:r>
        <w:rPr>
          <w:rFonts w:ascii="Times New Roman"/>
          <w:b w:val="false"/>
          <w:i w:val="false"/>
          <w:color w:val="000000"/>
          <w:sz w:val="28"/>
        </w:rPr>
        <w:t xml:space="preserve">
N 281/8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"Ауданның (облыстық маңызы бар қаланың), республикалық</w:t>
      </w:r>
      <w:r>
        <w:br/>
      </w:r>
      <w:r>
        <w:rPr>
          <w:rFonts w:ascii="Times New Roman"/>
          <w:b/>
          <w:i w:val="false"/>
          <w:color w:val="000000"/>
        </w:rPr>
        <w:t>
маңызы бар қаланың, астананың жергілікті атқарушы</w:t>
      </w:r>
      <w:r>
        <w:br/>
      </w:r>
      <w:r>
        <w:rPr>
          <w:rFonts w:ascii="Times New Roman"/>
          <w:b/>
          <w:i w:val="false"/>
          <w:color w:val="000000"/>
        </w:rPr>
        <w:t>
органында мемлекеттік тұрғын үй қорынан тұрғын үйге</w:t>
      </w:r>
      <w:r>
        <w:br/>
      </w:r>
      <w:r>
        <w:rPr>
          <w:rFonts w:ascii="Times New Roman"/>
          <w:b/>
          <w:i w:val="false"/>
          <w:color w:val="000000"/>
        </w:rPr>
        <w:t>
немесе жеке тұрғын үй қорынан жергілікті атқарушы</w:t>
      </w:r>
      <w:r>
        <w:br/>
      </w:r>
      <w:r>
        <w:rPr>
          <w:rFonts w:ascii="Times New Roman"/>
          <w:b/>
          <w:i w:val="false"/>
          <w:color w:val="000000"/>
        </w:rPr>
        <w:t>
орган жалдаған тұрғын үйге мұқтаж азаматтарды есепке қою"</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регламентінде (бұдан әрі – Регламент) мынадай негізгі түсініктер қолданылады:</w:t>
      </w:r>
      <w:r>
        <w:br/>
      </w:r>
      <w:r>
        <w:rPr>
          <w:rFonts w:ascii="Times New Roman"/>
          <w:b w:val="false"/>
          <w:i w:val="false"/>
          <w:color w:val="000000"/>
          <w:sz w:val="28"/>
        </w:rPr>
        <w:t>
      мемлекеттік қызмет – мемлекеттік тұрғын үй қорынан немесе ауданның жергілікті атқарушы органының жеке тұрғын үй қорында, жергілікті атқарушы органмен жалға алынған тұрғын үйге мұқтаж азаматтарды есепке алу;</w:t>
      </w:r>
      <w:r>
        <w:br/>
      </w:r>
      <w:r>
        <w:rPr>
          <w:rFonts w:ascii="Times New Roman"/>
          <w:b w:val="false"/>
          <w:i w:val="false"/>
          <w:color w:val="000000"/>
          <w:sz w:val="28"/>
        </w:rPr>
        <w:t>
      тұтынушы – аз қамтылғын әлеуметтік қорғауға жататын тұрғындар, сондай-ақ мемлекеттік қызметкерлер, бюджеттік ұйымдардың жұмысшылары, әскери қызметкерлер және мемлекеттік сайламалы лауазымдардағы тұлғалар.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"Павлодар облысының халыққа қызмет көрсету орталығы" мемлекеттік мекемесінің Железин филиалы (бұдан әрі – Орталық) арқылы "Железин ауданының тұрғын үй-коммуналдық шаруашылық, жолаушылар көлігі және автомобиль жолдары бөлімі" мемлекеттік мекемесімен (бұдан әрі – өкілетті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-бабтары, Қазақстан Республикасы Үкіметінің 1999 жылғы 2 қыркүйектегі "Жергілікті атқарушы органдардың қарамағындағы мемлекеттік тұрғын үй қорынан үй-жай беру, жалдау және пайдаланудың тәртібі туралы" N 1292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8 ақпандағы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 көрсетудің стандартын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76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(қорытынды) түрі болып тұтынушыға кезек нөмірін көрсетумен есепке алынғандығы туралы немесе негізделген себептерді көрсетумен тіркелмегендігі туралы жазбаша жауап беру табылады. Сонымен қатар кезек нөмірі өсу жағына өзгере алмайды.</w:t>
      </w:r>
    </w:p>
    <w:bookmarkEnd w:id="6"/>
    <w:bookmarkStart w:name="z15" w:id="7"/>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көрсетуге жауапты мемлекеттік мекемелердің мекен-жайлары және жұмыс кестелері туралы ақпарат:</w:t>
      </w:r>
      <w:r>
        <w:br/>
      </w:r>
      <w:r>
        <w:rPr>
          <w:rFonts w:ascii="Times New Roman"/>
          <w:b w:val="false"/>
          <w:i w:val="false"/>
          <w:color w:val="000000"/>
          <w:sz w:val="28"/>
        </w:rPr>
        <w:t>
      өкілетті орган Павлодар облысы, Железин ауданы, Железинка селосы, Торайғыров көшесі, 19 мекен-жайы бойынша орналасқан. Жұмыс кестесі: 09.00 сағаттан 18.00-ге дейін, түскі үзіліс 13.00 сағаттан 14.00 сағатқа дейін, демалыс күндері: сенбі, жексенбі.</w:t>
      </w:r>
      <w:r>
        <w:br/>
      </w:r>
      <w:r>
        <w:rPr>
          <w:rFonts w:ascii="Times New Roman"/>
          <w:b w:val="false"/>
          <w:i w:val="false"/>
          <w:color w:val="000000"/>
          <w:sz w:val="28"/>
        </w:rPr>
        <w:t>
      Орталық Павлодар облысы, Железин ауданы, Железинка селосы, Торайғыров көшесі, 58 мекен-жайы бойынша орналасқан. Жұмыс кестесі: 09.00 сағаттан 19.00-ге дейін, түскі үзіліспен, демалыс және мейрам күндерді есептемегенде.</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мәселесі бойынша ақпаратты тұтынушылар Железин ауданы әкімдігінің http://zhelezinka.gov.kz, сайтында, сондай-ақ өкілетті орган мен Орталықта орналасқан ақпараттық стендтерде ала алады.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 тұтынушымен қажетті құжаттарды (тіркелген мерзімнен кейін, талон алғаннан, қолхат және т.б.) тапсырған мезгілден 30 күнтізбелік күннен аспайды.</w:t>
      </w:r>
      <w:r>
        <w:br/>
      </w:r>
      <w:r>
        <w:rPr>
          <w:rFonts w:ascii="Times New Roman"/>
          <w:b w:val="false"/>
          <w:i w:val="false"/>
          <w:color w:val="000000"/>
          <w:sz w:val="28"/>
        </w:rPr>
        <w:t>
      Мемлекеттік қызметті алу үшін қажетті құжаттарды тапсыру кезінде кезек күтудің максимальды мүмкін уақыты Орталықта 30 минутты құрайды, өкілетті органда – 15 минут.</w:t>
      </w:r>
      <w:r>
        <w:br/>
      </w:r>
      <w:r>
        <w:rPr>
          <w:rFonts w:ascii="Times New Roman"/>
          <w:b w:val="false"/>
          <w:i w:val="false"/>
          <w:color w:val="000000"/>
          <w:sz w:val="28"/>
        </w:rPr>
        <w:t>
      Мемлекеттік қызметті көрсетудің нәтижесін алу кезінде кезек күтудің максимальды мүмкін уақыты Орталықта 30 минутты құрайды, өкілетті органда – 15 минут.</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12-тармағымен</w:t>
      </w:r>
      <w:r>
        <w:rPr>
          <w:rFonts w:ascii="Times New Roman"/>
          <w:b w:val="false"/>
          <w:i w:val="false"/>
          <w:color w:val="000000"/>
          <w:sz w:val="28"/>
        </w:rPr>
        <w:t xml:space="preserve"> белгіленген құжаттарды рәсімдеуде қателіктерді анықтау, құжаттар пакетін толық ұсынбаған кезде және қабылдау кезінде құжаттар дұрыс рәсімделмесе Орталық инспекторы мемлекеттік қызмет тұтынушыға құжаттарды қайтарады.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өтінішті қабылдау мезгілінен бастап және мемлекеттік қызметтің нәтижесін ұсыну мезгіліне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толықтығының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-тармақтарына сәйкестігін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курьерлік байланыс арқылы құжаттарды өкілетті органға жібереді;</w:t>
      </w:r>
      <w:r>
        <w:br/>
      </w:r>
      <w:r>
        <w:rPr>
          <w:rFonts w:ascii="Times New Roman"/>
          <w:b w:val="false"/>
          <w:i w:val="false"/>
          <w:color w:val="000000"/>
          <w:sz w:val="28"/>
        </w:rPr>
        <w:t>
      3) өкілетті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-тармақтарына сәйкестігін тексеруді жүзеге асырады, қабылданған өтінішті өтініштер есебінің журналында тіркейді, өкілетті органның лауазымды тұлғасына қарау үшін енгізеді;</w:t>
      </w:r>
      <w:r>
        <w:br/>
      </w:r>
      <w:r>
        <w:rPr>
          <w:rFonts w:ascii="Times New Roman"/>
          <w:b w:val="false"/>
          <w:i w:val="false"/>
          <w:color w:val="000000"/>
          <w:sz w:val="28"/>
        </w:rPr>
        <w:t>
      4) өкілетті органның лауазымды тұлғасы құжатты бақылауға қояды және өкілетті органның маманына орындауға жіберіледі;</w:t>
      </w:r>
      <w:r>
        <w:br/>
      </w:r>
      <w:r>
        <w:rPr>
          <w:rFonts w:ascii="Times New Roman"/>
          <w:b w:val="false"/>
          <w:i w:val="false"/>
          <w:color w:val="000000"/>
          <w:sz w:val="28"/>
        </w:rPr>
        <w:t>
      5) өкілетті органның маманы жазбаша жауап дайындайды, оған лауазымды тұлғаның қолы қойылады, тіркейді, орындалған құжаттар тізілімін қалыптастырады және қолхатта көрсетілген күннің бітуінен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беруді құжаттардың берілуін есепке алу журналында тіркейді, дайын құжатты қолхат бойынша көрсетілген мерзімде өтініш берушінің өзіне немесе сенімхат бойынша өкілге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 Орталықтың бір инспекторымен және өкілетті органның бір маманымен жүзеге асырылады.</w:t>
      </w:r>
    </w:p>
    <w:bookmarkEnd w:id="8"/>
    <w:bookmarkStart w:name="z22" w:id="9"/>
    <w:p>
      <w:pPr>
        <w:spacing w:after="0"/>
        <w:ind w:left="0"/>
        <w:jc w:val="left"/>
      </w:pPr>
      <w:r>
        <w:rPr>
          <w:rFonts w:ascii="Times New Roman"/>
          <w:b/>
          <w:i w:val="false"/>
          <w:color w:val="000000"/>
        </w:rPr>
        <w:t xml:space="preserve"> 
4. Мемлекеттік қызметті көрсету үрдісінде</w:t>
      </w:r>
      <w:r>
        <w:br/>
      </w:r>
      <w:r>
        <w:rPr>
          <w:rFonts w:ascii="Times New Roman"/>
          <w:b/>
          <w:i w:val="false"/>
          <w:color w:val="000000"/>
        </w:rPr>
        <w:t>
әрекеттердің (өзара әрекеттердің) тәртібін сипаттау</w:t>
      </w:r>
    </w:p>
    <w:bookmarkEnd w:id="9"/>
    <w:bookmarkStart w:name="z23" w:id="10"/>
    <w:p>
      <w:pPr>
        <w:spacing w:after="0"/>
        <w:ind w:left="0"/>
        <w:jc w:val="both"/>
      </w:pPr>
      <w:r>
        <w:rPr>
          <w:rFonts w:ascii="Times New Roman"/>
          <w:b w:val="false"/>
          <w:i w:val="false"/>
          <w:color w:val="000000"/>
          <w:sz w:val="28"/>
        </w:rPr>
        <w:t>
      13. Мемлекеттік қызмет Орталыққа қажетті құжаттарды тапсырумен тұтынушының өзі жүгінгенде көрсетіледі. Құжаттарды тапсыру кезінде өтініш берушіге:</w:t>
      </w:r>
      <w:r>
        <w:br/>
      </w:r>
      <w:r>
        <w:rPr>
          <w:rFonts w:ascii="Times New Roman"/>
          <w:b w:val="false"/>
          <w:i w:val="false"/>
          <w:color w:val="000000"/>
          <w:sz w:val="28"/>
        </w:rPr>
        <w:t>
      құжаттарды қабылдаған күнін;</w:t>
      </w:r>
      <w:r>
        <w:br/>
      </w:r>
      <w:r>
        <w:rPr>
          <w:rFonts w:ascii="Times New Roman"/>
          <w:b w:val="false"/>
          <w:i w:val="false"/>
          <w:color w:val="000000"/>
          <w:sz w:val="28"/>
        </w:rPr>
        <w:t>
      қоса берілген құжаттардың саны және атауын;</w:t>
      </w:r>
      <w:r>
        <w:br/>
      </w:r>
      <w:r>
        <w:rPr>
          <w:rFonts w:ascii="Times New Roman"/>
          <w:b w:val="false"/>
          <w:i w:val="false"/>
          <w:color w:val="000000"/>
          <w:sz w:val="28"/>
        </w:rPr>
        <w:t>
      құжаттардың қайтарылатын күнін, уақытын және жерін;</w:t>
      </w:r>
      <w:r>
        <w:br/>
      </w:r>
      <w:r>
        <w:rPr>
          <w:rFonts w:ascii="Times New Roman"/>
          <w:b w:val="false"/>
          <w:i w:val="false"/>
          <w:color w:val="000000"/>
          <w:sz w:val="28"/>
        </w:rPr>
        <w:t>
      өтінішті қабылдаған маманның тегін, атын, әкесінің атын көрсетумен тиісті құжаттардың қабылданғандығы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Стандарттың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15. Ақпараттық қауіпсіздікке талаптар қарастырылмаған.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үрдісінде келесідей құрылымдық-функционалдық бірліктер (бұдан әрі – ҚФБ) жұмыс істейді:</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өкілетті органның маманы;</w:t>
      </w:r>
      <w:r>
        <w:br/>
      </w:r>
      <w:r>
        <w:rPr>
          <w:rFonts w:ascii="Times New Roman"/>
          <w:b w:val="false"/>
          <w:i w:val="false"/>
          <w:color w:val="000000"/>
          <w:sz w:val="28"/>
        </w:rPr>
        <w:t>
      өкілетті органның лауазымды тұлғасы.</w:t>
      </w:r>
      <w:r>
        <w:br/>
      </w:r>
      <w:r>
        <w:rPr>
          <w:rFonts w:ascii="Times New Roman"/>
          <w:b w:val="false"/>
          <w:i w:val="false"/>
          <w:color w:val="000000"/>
          <w:sz w:val="28"/>
        </w:rPr>
        <w:t>
</w:t>
      </w:r>
      <w:r>
        <w:rPr>
          <w:rFonts w:ascii="Times New Roman"/>
          <w:b w:val="false"/>
          <w:i w:val="false"/>
          <w:color w:val="000000"/>
          <w:sz w:val="28"/>
        </w:rPr>
        <w:t>
      17. Әр әкімшілік қимылдың (процедураның) орындалу мерзімін көрсетумен әрбір ҚФБ әкімшілік қимылдардың (процедуралардың) арақатынасының және жүйелілігінің жазбаша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(1, 2, 3-кестелер).</w:t>
      </w:r>
      <w:r>
        <w:br/>
      </w:r>
      <w:r>
        <w:rPr>
          <w:rFonts w:ascii="Times New Roman"/>
          <w:b w:val="false"/>
          <w:i w:val="false"/>
          <w:color w:val="000000"/>
          <w:sz w:val="28"/>
        </w:rPr>
        <w:t>
</w:t>
      </w:r>
      <w:r>
        <w:rPr>
          <w:rFonts w:ascii="Times New Roman"/>
          <w:b w:val="false"/>
          <w:i w:val="false"/>
          <w:color w:val="000000"/>
          <w:sz w:val="28"/>
        </w:rPr>
        <w:t>
      18. ҚФБ және мемлекеттік қызмет көрсету жүрісінде әкімшілік қимылдардың арасында логикалық арабайланысты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29" w:id="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19. Лауазымды тұлға және өкілетті органның маманы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2"/>
    <w:bookmarkStart w:name="z31" w:id="13"/>
    <w:p>
      <w:pPr>
        <w:spacing w:after="0"/>
        <w:ind w:left="0"/>
        <w:jc w:val="both"/>
      </w:pPr>
      <w:r>
        <w:rPr>
          <w:rFonts w:ascii="Times New Roman"/>
          <w:b w:val="false"/>
          <w:i w:val="false"/>
          <w:color w:val="000000"/>
          <w:sz w:val="28"/>
        </w:rPr>
        <w:t xml:space="preserve">
Ауданның (облыстық маңызы бар қаланың),   </w:t>
      </w:r>
      <w:r>
        <w:br/>
      </w:r>
      <w:r>
        <w:rPr>
          <w:rFonts w:ascii="Times New Roman"/>
          <w:b w:val="false"/>
          <w:i w:val="false"/>
          <w:color w:val="000000"/>
          <w:sz w:val="28"/>
        </w:rPr>
        <w:t xml:space="preserve">
республикалық маңызы бар қаланың, астананың </w:t>
      </w:r>
      <w:r>
        <w:br/>
      </w:r>
      <w:r>
        <w:rPr>
          <w:rFonts w:ascii="Times New Roman"/>
          <w:b w:val="false"/>
          <w:i w:val="false"/>
          <w:color w:val="000000"/>
          <w:sz w:val="28"/>
        </w:rPr>
        <w:t xml:space="preserve">
жергілікті атқарушы органында мемлекеттік   </w:t>
      </w:r>
      <w:r>
        <w:br/>
      </w:r>
      <w:r>
        <w:rPr>
          <w:rFonts w:ascii="Times New Roman"/>
          <w:b w:val="false"/>
          <w:i w:val="false"/>
          <w:color w:val="000000"/>
          <w:sz w:val="28"/>
        </w:rPr>
        <w:t xml:space="preserve">
тұрғын үй қорынан тұрғын үйге немесе жеке   </w:t>
      </w:r>
      <w:r>
        <w:br/>
      </w:r>
      <w:r>
        <w:rPr>
          <w:rFonts w:ascii="Times New Roman"/>
          <w:b w:val="false"/>
          <w:i w:val="false"/>
          <w:color w:val="000000"/>
          <w:sz w:val="28"/>
        </w:rPr>
        <w:t xml:space="preserve">
тұрғын үй қорынан жергілікті атқарушы орган </w:t>
      </w:r>
      <w:r>
        <w:br/>
      </w:r>
      <w:r>
        <w:rPr>
          <w:rFonts w:ascii="Times New Roman"/>
          <w:b w:val="false"/>
          <w:i w:val="false"/>
          <w:color w:val="000000"/>
          <w:sz w:val="28"/>
        </w:rPr>
        <w:t>
жалдаған тұрғын үйге мұқтаж азаматтарды есепке</w:t>
      </w:r>
      <w:r>
        <w:br/>
      </w:r>
      <w:r>
        <w:rPr>
          <w:rFonts w:ascii="Times New Roman"/>
          <w:b w:val="false"/>
          <w:i w:val="false"/>
          <w:color w:val="000000"/>
          <w:sz w:val="28"/>
        </w:rPr>
        <w:t>
қою" мемлекеттік қызмет көрсету Регламентіне</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Әкімшілік әрекеттердің (процедуралардың)</w:t>
      </w:r>
      <w:r>
        <w:br/>
      </w:r>
      <w:r>
        <w:rPr>
          <w:rFonts w:ascii="Times New Roman"/>
          <w:b/>
          <w:i w:val="false"/>
          <w:color w:val="000000"/>
        </w:rPr>
        <w:t>
арақатынасының және жүйелілігінің сипаттамасы</w:t>
      </w:r>
    </w:p>
    <w:p>
      <w:pPr>
        <w:spacing w:after="0"/>
        <w:ind w:left="0"/>
        <w:jc w:val="both"/>
      </w:pPr>
      <w:r>
        <w:rPr>
          <w:rFonts w:ascii="Times New Roman"/>
          <w:b/>
          <w:i w:val="false"/>
          <w:color w:val="000000"/>
          <w:sz w:val="28"/>
        </w:rPr>
        <w:t>      1-кесте. Құрылымдық-функционалдық бірліктердің (бұдан әрі –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95"/>
        <w:gridCol w:w="3053"/>
        <w:gridCol w:w="2433"/>
        <w:gridCol w:w="2013"/>
        <w:gridCol w:w="2013"/>
        <w:gridCol w:w="2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(жүрістің, жұмыс легінің)</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ағынның, жұмыстың)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(жүрістің, процедураның, операцияның) және оларды сипаттау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қабылдайды және тексереді, тұтынушыға қажетті құжаттарды қабылдағаны туралы қолхат береді, журналда тіркейді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барын тексереді, тізілім құрастырады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тексереді, тіркейді,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бақылауға қояды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 құжат, ұйымдық-басқарушылық шешім)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Орталықтың жинақтау бөлімінің инспекторына тапсыру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байланыс арқылы құжаттарды өкілетті органға жіберу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органның лауазымды тұлғасына жіберу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маманына орындауға жіберу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(жүрістік, жұмыс легінің)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ағынның, жұмыстың)</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(жүрістің, процедураның, операцияның) және оларды сипаттау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 дайындайды, оған лауазымды тұлғаның қолы қойылады, тіркейді, орындалған құжаттар тізілімін қалыптастырады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 құжат, ұйымдық-басқарушылық шешім)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Орталыққа жіберу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Жазбаша жауапты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2-кесте. Пайдалану түрлері.</w:t>
      </w:r>
    </w:p>
    <w:p>
      <w:pPr>
        <w:spacing w:after="0"/>
        <w:ind w:left="0"/>
        <w:jc w:val="both"/>
      </w:pPr>
      <w:r>
        <w:rPr>
          <w:rFonts w:ascii="Times New Roman"/>
          <w:b/>
          <w:i w:val="false"/>
          <w:color w:val="000000"/>
          <w:sz w:val="28"/>
        </w:rPr>
        <w:t>      Негізгі жүріс – мемлекеттік тұрғын үй қорынан тұрғын үйге қажеттілігі бар азаматтарды тіркеуге алған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3367"/>
        <w:gridCol w:w="2870"/>
        <w:gridCol w:w="31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 ағыны)</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 Тұтынушымен ұсынылған құжаттарды қабылдайды және тексереді, журналда тіркейді, оларды журналда тіркейді, тұтынушыға қажетті құжаттарды қабылдағаны туралы қолхат береді (30 минут)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 Тапсырылған құжаттардың барын тексереді, тізілім құрастырады (1 күн)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 Түскен құжаттарды тексереді, тіркейді (1 күн)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Құжатты бақылауға қояды (1 күн)</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 Дайын құжаттарды журналда тіркейді, тұтынушыға жазбаша жауап береді (1 күн)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Жазбаша жауап дайындайды, оған лауазымды тұлғаның қолы қойылады, тіркейді, орындалған құжаттар тізілімін қалыптастырады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кесте. Пайдалану түрлері.</w:t>
      </w:r>
    </w:p>
    <w:p>
      <w:pPr>
        <w:spacing w:after="0"/>
        <w:ind w:left="0"/>
        <w:jc w:val="both"/>
      </w:pPr>
      <w:r>
        <w:rPr>
          <w:rFonts w:ascii="Times New Roman"/>
          <w:b/>
          <w:i w:val="false"/>
          <w:color w:val="000000"/>
          <w:sz w:val="28"/>
        </w:rPr>
        <w:t>      Альтернативалық жүріс – мемлекеттік тұрғын үй қорынан тұрғын үйге қажеттілігі бар азаматтарды тіркеуге алынбайтындығы туралы дәлелді жауап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3112"/>
        <w:gridCol w:w="4104"/>
        <w:gridCol w:w="26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Альтернативалық процесс (жүріс, жұмыс ағыны)</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 Тұтынушымен ұсынылған құжаттарды қабылдайды және тексереді, журналда тіркейді, оларды журналда тіркейді, тұтынушыға қажетті құжаттарды қабылдағаны туралы қолхат береді (30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 Тапсырылған құжаттардың барын тексереді, тізілім құрастырады (1 күн)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 Түскен құжаттарды тексереді, тіркейді, (1 күн)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Құжатты бақылауға қояды (1 күн)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Дайын құжаттарды журналда тіркейді, тұтынушыға тіркеуге алудан бас тарту туралы дәлелді жауап береді (1 күн)</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Тіркеуге қоюдан бас тарту туралы дәлелді жауап дайындайды, оған лауазымды тұлғаның қолы қойылады, тіркейді, орындалған құжаттар тізілімін қалыптастырады (25 күн)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xml:space="preserve">
Ауданның (облыстық маңызы бар қаланың),   </w:t>
      </w:r>
      <w:r>
        <w:br/>
      </w:r>
      <w:r>
        <w:rPr>
          <w:rFonts w:ascii="Times New Roman"/>
          <w:b w:val="false"/>
          <w:i w:val="false"/>
          <w:color w:val="000000"/>
          <w:sz w:val="28"/>
        </w:rPr>
        <w:t xml:space="preserve">
республикалық маңызы бар қаланың, астананың </w:t>
      </w:r>
      <w:r>
        <w:br/>
      </w:r>
      <w:r>
        <w:rPr>
          <w:rFonts w:ascii="Times New Roman"/>
          <w:b w:val="false"/>
          <w:i w:val="false"/>
          <w:color w:val="000000"/>
          <w:sz w:val="28"/>
        </w:rPr>
        <w:t xml:space="preserve">
жергілікті атқарушы органында мемлекеттік   </w:t>
      </w:r>
      <w:r>
        <w:br/>
      </w:r>
      <w:r>
        <w:rPr>
          <w:rFonts w:ascii="Times New Roman"/>
          <w:b w:val="false"/>
          <w:i w:val="false"/>
          <w:color w:val="000000"/>
          <w:sz w:val="28"/>
        </w:rPr>
        <w:t xml:space="preserve">
тұрғын үй қорынан тұрғын үйге немесе жеке   </w:t>
      </w:r>
      <w:r>
        <w:br/>
      </w:r>
      <w:r>
        <w:rPr>
          <w:rFonts w:ascii="Times New Roman"/>
          <w:b w:val="false"/>
          <w:i w:val="false"/>
          <w:color w:val="000000"/>
          <w:sz w:val="28"/>
        </w:rPr>
        <w:t xml:space="preserve">
тұрғын үй қорынан жергілікті атқарушы орган </w:t>
      </w:r>
      <w:r>
        <w:br/>
      </w:r>
      <w:r>
        <w:rPr>
          <w:rFonts w:ascii="Times New Roman"/>
          <w:b w:val="false"/>
          <w:i w:val="false"/>
          <w:color w:val="000000"/>
          <w:sz w:val="28"/>
        </w:rPr>
        <w:t>
жалдаған тұрғын үйге мұқтаж азаматтарды есепке</w:t>
      </w:r>
      <w:r>
        <w:br/>
      </w:r>
      <w:r>
        <w:rPr>
          <w:rFonts w:ascii="Times New Roman"/>
          <w:b w:val="false"/>
          <w:i w:val="false"/>
          <w:color w:val="000000"/>
          <w:sz w:val="28"/>
        </w:rPr>
        <w:t>
қою" мемлекеттік қызмет көрсету Регламентіне</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"Мемлекеттік тұрғын үй қорынан немесе ауданның</w:t>
      </w:r>
      <w:r>
        <w:br/>
      </w:r>
      <w:r>
        <w:rPr>
          <w:rFonts w:ascii="Times New Roman"/>
          <w:b/>
          <w:i w:val="false"/>
          <w:color w:val="000000"/>
        </w:rPr>
        <w:t>
(облыстық маңызы бар) республикалық маңызы бар</w:t>
      </w:r>
      <w:r>
        <w:br/>
      </w:r>
      <w:r>
        <w:rPr>
          <w:rFonts w:ascii="Times New Roman"/>
          <w:b/>
          <w:i w:val="false"/>
          <w:color w:val="000000"/>
        </w:rPr>
        <w:t>
қаланың, астананың жергілікті атқарушы органының жеке</w:t>
      </w:r>
      <w:r>
        <w:br/>
      </w:r>
      <w:r>
        <w:rPr>
          <w:rFonts w:ascii="Times New Roman"/>
          <w:b/>
          <w:i w:val="false"/>
          <w:color w:val="000000"/>
        </w:rPr>
        <w:t>
тұрғын үй қорында жергілікті атқарушы органмен жалға</w:t>
      </w:r>
      <w:r>
        <w:br/>
      </w:r>
      <w:r>
        <w:rPr>
          <w:rFonts w:ascii="Times New Roman"/>
          <w:b/>
          <w:i w:val="false"/>
          <w:color w:val="000000"/>
        </w:rPr>
        <w:t>
алынған тұрғын үйге мұқтаж азаматтарды есепке алу"</w:t>
      </w:r>
      <w:r>
        <w:br/>
      </w:r>
      <w:r>
        <w:rPr>
          <w:rFonts w:ascii="Times New Roman"/>
          <w:b/>
          <w:i w:val="false"/>
          <w:color w:val="000000"/>
        </w:rPr>
        <w:t>
мемлекеттік қызмет көрсету процесінің сызбасы       </w:t>
      </w:r>
      <w:r>
        <w:drawing>
          <wp:inline distT="0" distB="0" distL="0" distR="0">
            <wp:extent cx="66040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0" cy="627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