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49ec" w14:textId="3604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2011 жылғы 28 қарашадағы N 403/11 қаулысы. Павлодар облысының Әділет департаментінде 2012 жылғы 05 қаңтарда N 12-6-131 тіркелді. Күші жойылды - Павлодар облысы Железин аудандық әкімдігінің 2012 жылғы 22 мамырдағы N 194/5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2012.05.22 N 194/5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"Тиiстi әкiмшiлiк-аумақтық бiрлiктiң аумағында қолданылатын ветеринариялық анықтаманы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Б.І. Аужановқа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7" w:id="1"/>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2011 жылғы 28 қарашадағы</w:t>
      </w:r>
      <w:r>
        <w:br/>
      </w:r>
      <w:r>
        <w:rPr>
          <w:rFonts w:ascii="Times New Roman"/>
          <w:b w:val="false"/>
          <w:i w:val="false"/>
          <w:color w:val="000000"/>
          <w:sz w:val="28"/>
        </w:rPr>
        <w:t xml:space="preserve">
N 403/11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"Тиiстi әкiмшiлiк-аумақтық бiрлiктiң аумағында қолданылатын</w:t>
      </w:r>
      <w:r>
        <w:br/>
      </w:r>
      <w:r>
        <w:rPr>
          <w:rFonts w:ascii="Times New Roman"/>
          <w:b/>
          <w:i w:val="false"/>
          <w:color w:val="000000"/>
        </w:rPr>
        <w:t>
ветеринариялық анықтаманы беру"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"Тиiстi әкiмшiлiк-аумақтық бiрлiктiң аумағында қолданылатын ветеринариялық анықтаманы беру" мемлекеттік қызметі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селолық округ әкімі аппараттарының ветеринариялық дәрiгерiмен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N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 тиiстi әкiмшiлiк-аумақтық бiрлiктiң аумағында қолданылатын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p>
    <w:bookmarkEnd w:id="4"/>
    <w:bookmarkStart w:name="z14" w:id="5"/>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5"/>
    <w:bookmarkStart w:name="z15" w:id="6"/>
    <w:p>
      <w:pPr>
        <w:spacing w:after="0"/>
        <w:ind w:left="0"/>
        <w:jc w:val="both"/>
      </w:pPr>
      <w:r>
        <w:rPr>
          <w:rFonts w:ascii="Times New Roman"/>
          <w:b w:val="false"/>
          <w:i w:val="false"/>
          <w:color w:val="000000"/>
          <w:sz w:val="28"/>
        </w:rPr>
        <w:t>
      5. Мемлекеттiк қызмет "Қазақстан Республикасындағы мерекелер туралы" Қазақстан Республикасының 2001 жылғы 13 желтоқсандағы Заңында белгiленген демалыс және мереке күндерiнен басқа, жұмыс күндерi, сағат 9.00-ден 18.30-ға дейiн, сағат 13.00-ден 14.30-ға дейiнгi түскi үзiлiспен ұсынылады.</w:t>
      </w:r>
      <w:r>
        <w:br/>
      </w:r>
      <w:r>
        <w:rPr>
          <w:rFonts w:ascii="Times New Roman"/>
          <w:b w:val="false"/>
          <w:i w:val="false"/>
          <w:color w:val="000000"/>
          <w:sz w:val="28"/>
        </w:rPr>
        <w:t>
</w:t>
      </w:r>
      <w:r>
        <w:rPr>
          <w:rFonts w:ascii="Times New Roman"/>
          <w:b w:val="false"/>
          <w:i w:val="false"/>
          <w:color w:val="000000"/>
          <w:sz w:val="28"/>
        </w:rPr>
        <w:t>
      6. Мемлекеттiк қызмет туралы ақпарат Қазақстан Республикасы Ауыл шаруашылығы министрлiгiнiң: www.minagri.gov.kz., Железин ауданы әкімдігінің http.zhelezinka.gov.k интернет-ресурстарында, селолық округ әкімі аппараттарының үй-жайларында iлiнген ақпараттық стендтерде орналасқан.</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селолық округ әкімі аппаратының ветеринариялық дәрігері қажетті құжаттарды қабылдауды жүзеге асырады, өтінішті тіркейді, ветеринариялық анықтаманы толтырады не мемлекеттік қызметті ұсынудан бас тарту туралы дәлелді жауап дайындайды, дайын құжаттарға қол қояды және тұтынушыға жеке өзi не оның өкiлi келген кезде бередi.</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селолық округ әкімі аппаратының ветеринариялық дәрігерімен жүзеге асырылады.</w:t>
      </w:r>
    </w:p>
    <w:bookmarkEnd w:id="6"/>
    <w:bookmarkStart w:name="z21"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7"/>
    <w:bookmarkStart w:name="z22"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селолық округ әкімі аппаратының ветеринариялық дәрігері.</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8"/>
    <w:bookmarkStart w:name="z26"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7" w:id="10"/>
    <w:p>
      <w:pPr>
        <w:spacing w:after="0"/>
        <w:ind w:left="0"/>
        <w:jc w:val="both"/>
      </w:pPr>
      <w:r>
        <w:rPr>
          <w:rFonts w:ascii="Times New Roman"/>
          <w:b w:val="false"/>
          <w:i w:val="false"/>
          <w:color w:val="000000"/>
          <w:sz w:val="28"/>
        </w:rPr>
        <w:t>
      15. Лауазымды адамдар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10"/>
    <w:bookmarkStart w:name="z28" w:id="11"/>
    <w:p>
      <w:pPr>
        <w:spacing w:after="0"/>
        <w:ind w:left="0"/>
        <w:jc w:val="both"/>
      </w:pPr>
      <w:r>
        <w:rPr>
          <w:rFonts w:ascii="Times New Roman"/>
          <w:b w:val="false"/>
          <w:i w:val="false"/>
          <w:color w:val="000000"/>
          <w:sz w:val="28"/>
        </w:rPr>
        <w:t xml:space="preserve">
"Тиiстi әкiмшiлiк-аумақтық    </w:t>
      </w:r>
      <w:r>
        <w:br/>
      </w:r>
      <w:r>
        <w:rPr>
          <w:rFonts w:ascii="Times New Roman"/>
          <w:b w:val="false"/>
          <w:i w:val="false"/>
          <w:color w:val="000000"/>
          <w:sz w:val="28"/>
        </w:rPr>
        <w:t>
бiрлiктiң аумағында қолданылатын</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29" w:id="12"/>
    <w:p>
      <w:pPr>
        <w:spacing w:after="0"/>
        <w:ind w:left="0"/>
        <w:jc w:val="left"/>
      </w:pPr>
      <w:r>
        <w:rPr>
          <w:rFonts w:ascii="Times New Roman"/>
          <w:b/>
          <w:i w:val="false"/>
          <w:color w:val="000000"/>
        </w:rPr>
        <w:t xml:space="preserve"> 
Селолық округ әкімдері мекен-жайларының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591"/>
        <w:gridCol w:w="4323"/>
        <w:gridCol w:w="3190"/>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 әкімінің орналасқан мекен-жайы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Спортивная көшесі, 15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8-718-43-30-320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8-718-31-41-4-60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Совхозный тұйық көшесі, 7</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8-718-31-72-5-41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Шевченко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8-718-31-41-6-95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Әуэзов көшесі, 10</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8-718-31-2-13-65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Уәиханов селосы, Уәлиханов көшесі, 9</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8-718-31-41-00-4</w:t>
            </w:r>
          </w:p>
        </w:tc>
      </w:tr>
      <w:tr>
        <w:trPr>
          <w:trHeight w:val="57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Ленин көшесі, 22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8-718-31-41-8-46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Абай көшесі,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8-718-31-41-2-40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8-718-31-67-2-95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Ленин көшесі, 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8-718-31-67-4-92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8-718-43-64-423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8-718-43-30-220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8-718-31-71-2-81</w:t>
            </w:r>
          </w:p>
        </w:tc>
      </w:tr>
    </w:tbl>
    <w:bookmarkStart w:name="z30" w:id="13"/>
    <w:p>
      <w:pPr>
        <w:spacing w:after="0"/>
        <w:ind w:left="0"/>
        <w:jc w:val="both"/>
      </w:pPr>
      <w:r>
        <w:rPr>
          <w:rFonts w:ascii="Times New Roman"/>
          <w:b w:val="false"/>
          <w:i w:val="false"/>
          <w:color w:val="000000"/>
          <w:sz w:val="28"/>
        </w:rPr>
        <w:t xml:space="preserve">
"Тиiстi әкiмшiлiк-аумақтық    </w:t>
      </w:r>
      <w:r>
        <w:br/>
      </w:r>
      <w:r>
        <w:rPr>
          <w:rFonts w:ascii="Times New Roman"/>
          <w:b w:val="false"/>
          <w:i w:val="false"/>
          <w:color w:val="000000"/>
          <w:sz w:val="28"/>
        </w:rPr>
        <w:t>
бiрлiктiң аумағында қолданылатын</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1" w:id="14"/>
    <w:p>
      <w:pPr>
        <w:spacing w:after="0"/>
        <w:ind w:left="0"/>
        <w:jc w:val="left"/>
      </w:pPr>
      <w:r>
        <w:rPr>
          <w:rFonts w:ascii="Times New Roman"/>
          <w:b/>
          <w:i w:val="false"/>
          <w:color w:val="000000"/>
        </w:rPr>
        <w:t xml:space="preserve"> 
Кесте. Құрылымдық-функционалдық бірліктердің</w:t>
      </w:r>
      <w:r>
        <w:br/>
      </w:r>
      <w:r>
        <w:rPr>
          <w:rFonts w:ascii="Times New Roman"/>
          <w:b/>
          <w:i w:val="false"/>
          <w:color w:val="000000"/>
        </w:rPr>
        <w:t>
(бұдан әрі - ҚФБ) іс-әрекеттер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478"/>
        <w:gridCol w:w="3941"/>
        <w:gridCol w:w="392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не мемлекеттік қызметті ұсынудан бас тарту туралы дәлелді жауап дайындайды, дайын құжаттарға қол қояды және тұтынушыға бередi</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мемлекеттік қызметті ұсынудан бас тарту туралы дәлелді жауап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xml:space="preserve">
"Тиiстi әкiмшiлiк-аумақтық    </w:t>
      </w:r>
      <w:r>
        <w:br/>
      </w:r>
      <w:r>
        <w:rPr>
          <w:rFonts w:ascii="Times New Roman"/>
          <w:b w:val="false"/>
          <w:i w:val="false"/>
          <w:color w:val="000000"/>
          <w:sz w:val="28"/>
        </w:rPr>
        <w:t>
бiрлiктiң аумағында қолданылатын</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5"/>
    <w:bookmarkStart w:name="z33" w:id="16"/>
    <w:p>
      <w:pPr>
        <w:spacing w:after="0"/>
        <w:ind w:left="0"/>
        <w:jc w:val="left"/>
      </w:pPr>
      <w:r>
        <w:rPr>
          <w:rFonts w:ascii="Times New Roman"/>
          <w:b/>
          <w:i w:val="false"/>
          <w:color w:val="000000"/>
        </w:rPr>
        <w:t xml:space="preserve"> 
"Тиiстi әкiмшiлiк-аумақтық бiрлiктiң аумағында</w:t>
      </w:r>
      <w:r>
        <w:br/>
      </w:r>
      <w:r>
        <w:rPr>
          <w:rFonts w:ascii="Times New Roman"/>
          <w:b/>
          <w:i w:val="false"/>
          <w:color w:val="000000"/>
        </w:rPr>
        <w:t>
қолданылатын ветеринариялық анықтаманы беру"</w:t>
      </w:r>
      <w:r>
        <w:br/>
      </w:r>
      <w:r>
        <w:rPr>
          <w:rFonts w:ascii="Times New Roman"/>
          <w:b/>
          <w:i w:val="false"/>
          <w:color w:val="000000"/>
        </w:rPr>
        <w:t>
мемлекеттік қызметін көрсету үдерісінің схемасы</w:t>
      </w:r>
    </w:p>
    <w:bookmarkEnd w:id="16"/>
    <w:p>
      <w:pPr>
        <w:spacing w:after="0"/>
        <w:ind w:left="0"/>
        <w:jc w:val="both"/>
      </w:pPr>
      <w:r>
        <w:drawing>
          <wp:inline distT="0" distB="0" distL="0" distR="0">
            <wp:extent cx="60579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57900" cy="3873500"/>
                    </a:xfrm>
                    <a:prstGeom prst="rect">
                      <a:avLst/>
                    </a:prstGeom>
                  </pic:spPr>
                </pic:pic>
              </a:graphicData>
            </a:graphic>
          </wp:inline>
        </w:drawing>
      </w:r>
    </w:p>
    <w:bookmarkStart w:name="z34" w:id="17"/>
    <w:p>
      <w:pPr>
        <w:spacing w:after="0"/>
        <w:ind w:left="0"/>
        <w:jc w:val="both"/>
      </w:pPr>
      <w:r>
        <w:rPr>
          <w:rFonts w:ascii="Times New Roman"/>
          <w:b w:val="false"/>
          <w:i w:val="false"/>
          <w:color w:val="000000"/>
          <w:sz w:val="28"/>
        </w:rPr>
        <w:t xml:space="preserve">
Павлодар облысы Железин ауданы   </w:t>
      </w:r>
      <w:r>
        <w:br/>
      </w:r>
      <w:r>
        <w:rPr>
          <w:rFonts w:ascii="Times New Roman"/>
          <w:b w:val="false"/>
          <w:i w:val="false"/>
          <w:color w:val="000000"/>
          <w:sz w:val="28"/>
        </w:rPr>
        <w:t>
әкімдігінің 2011 жылғы 28 қарашадағы</w:t>
      </w:r>
      <w:r>
        <w:br/>
      </w:r>
      <w:r>
        <w:rPr>
          <w:rFonts w:ascii="Times New Roman"/>
          <w:b w:val="false"/>
          <w:i w:val="false"/>
          <w:color w:val="000000"/>
          <w:sz w:val="28"/>
        </w:rPr>
        <w:t xml:space="preserve">
N 403/11 қаулысымен       </w:t>
      </w:r>
      <w:r>
        <w:br/>
      </w:r>
      <w:r>
        <w:rPr>
          <w:rFonts w:ascii="Times New Roman"/>
          <w:b w:val="false"/>
          <w:i w:val="false"/>
          <w:color w:val="000000"/>
          <w:sz w:val="28"/>
        </w:rPr>
        <w:t xml:space="preserve">
бекітілді             </w:t>
      </w:r>
    </w:p>
    <w:bookmarkEnd w:id="17"/>
    <w:bookmarkStart w:name="z35"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РЕГЛАМЕНТІ</w:t>
      </w:r>
    </w:p>
    <w:bookmarkEnd w:id="18"/>
    <w:bookmarkStart w:name="z36" w:id="19"/>
    <w:p>
      <w:pPr>
        <w:spacing w:after="0"/>
        <w:ind w:left="0"/>
        <w:jc w:val="left"/>
      </w:pPr>
      <w:r>
        <w:rPr>
          <w:rFonts w:ascii="Times New Roman"/>
          <w:b/>
          <w:i w:val="false"/>
          <w:color w:val="000000"/>
        </w:rPr>
        <w:t xml:space="preserve"> 
1. Жалпы ережелер</w:t>
      </w:r>
    </w:p>
    <w:bookmarkEnd w:id="19"/>
    <w:bookmarkStart w:name="z37" w:id="20"/>
    <w:p>
      <w:pPr>
        <w:spacing w:after="0"/>
        <w:ind w:left="0"/>
        <w:jc w:val="both"/>
      </w:pPr>
      <w:r>
        <w:rPr>
          <w:rFonts w:ascii="Times New Roman"/>
          <w:b w:val="false"/>
          <w:i w:val="false"/>
          <w:color w:val="000000"/>
          <w:sz w:val="28"/>
        </w:rPr>
        <w:t>
      1. "Жануарға ветеринариялық паспорт беру" мемлекеттік қызметі (бұдан әрі –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көрсетiлген мекен-жайлар бойынша селолық округ әкімі аппараттарының ветеринариялық дәрiгерiмен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 жануарға  ветеринариялық паспорт (ветеринариялық паспорттың телнұсқасын, жануарға ветеринариялық паспорттың үзіндісін) (қағаздағы тасымалдағышта) беру не жазбаша түрдегi мемлекеттiк қызмет көрсетуден бас тарту туралы дәлелдi жауап болып табылады.</w:t>
      </w:r>
    </w:p>
    <w:bookmarkEnd w:id="20"/>
    <w:bookmarkStart w:name="z41" w:id="21"/>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21"/>
    <w:bookmarkStart w:name="z42" w:id="22"/>
    <w:p>
      <w:pPr>
        <w:spacing w:after="0"/>
        <w:ind w:left="0"/>
        <w:jc w:val="both"/>
      </w:pPr>
      <w:r>
        <w:rPr>
          <w:rFonts w:ascii="Times New Roman"/>
          <w:b w:val="false"/>
          <w:i w:val="false"/>
          <w:color w:val="000000"/>
          <w:sz w:val="28"/>
        </w:rPr>
        <w:t>
      5. Мемлекеттiк қызмет "Қазақстан Республикасындағы мерекелер туралы" Қазақстан Республикасының 2001 жылғы 13 желтоқсандағы Заңында белгiленген демалыс және мереке күндерiнен басқа, жұмыс күндерi, сағат 9.00-ден 18.30-ға дейiн, сағат 13.00-ден 14.30-ға дейiнгi түскi үзiлiспен ұсынылады.</w:t>
      </w:r>
      <w:r>
        <w:br/>
      </w:r>
      <w:r>
        <w:rPr>
          <w:rFonts w:ascii="Times New Roman"/>
          <w:b w:val="false"/>
          <w:i w:val="false"/>
          <w:color w:val="000000"/>
          <w:sz w:val="28"/>
        </w:rPr>
        <w:t>
</w:t>
      </w:r>
      <w:r>
        <w:rPr>
          <w:rFonts w:ascii="Times New Roman"/>
          <w:b w:val="false"/>
          <w:i w:val="false"/>
          <w:color w:val="000000"/>
          <w:sz w:val="28"/>
        </w:rPr>
        <w:t>
      6. Мемлекеттiк қызмет туралы ақпарат Қазақстан Республикасы Ауыл шаруашылығы министрлiгiнiң: www.minagri.gov.kz., Железин ауданы әкімдігінің http.zhelezinka.gov.kz. интернет-ресурстарында, селолық округ әкімі аппараттарының үй-жайларында iлiнген ақпараттық стендтерде орналасқан.</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ветеринариялық паспортын беру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тұтынушы жануарға ветеринариялық паспорт алу үшін жүгінгенде;</w:t>
      </w:r>
      <w:r>
        <w:br/>
      </w:r>
      <w:r>
        <w:rPr>
          <w:rFonts w:ascii="Times New Roman"/>
          <w:b w:val="false"/>
          <w:i w:val="false"/>
          <w:color w:val="000000"/>
          <w:sz w:val="28"/>
        </w:rPr>
        <w:t>
      селолық округ әкімі аппаратының ветеринариялық дәрігері қажетті құжаттарды жинауды жүзеге асырады, өтінішті тіркейді, жануарға ветеринариялық паспортты толтырады, мөр қояды не мемлекеттік қызметті ұсынудан бас тарту туралы дәлелді жауап дайындайды, дайын құжаттарға қол қояды және жануар иесiнiң жеке өзi не оның өкiлi келген кезде бередi;</w:t>
      </w:r>
      <w:r>
        <w:br/>
      </w:r>
      <w:r>
        <w:rPr>
          <w:rFonts w:ascii="Times New Roman"/>
          <w:b w:val="false"/>
          <w:i w:val="false"/>
          <w:color w:val="000000"/>
          <w:sz w:val="28"/>
        </w:rPr>
        <w:t>
      2) жануарға ветеринариялық паспорттың телнұсқасын (жануарға ветеринариялық паспорттан үзiндi) алу үшiн жүгiнген кезде:</w:t>
      </w:r>
      <w:r>
        <w:br/>
      </w:r>
      <w:r>
        <w:rPr>
          <w:rFonts w:ascii="Times New Roman"/>
          <w:b w:val="false"/>
          <w:i w:val="false"/>
          <w:color w:val="000000"/>
          <w:sz w:val="28"/>
        </w:rPr>
        <w:t>
      селолық округ әкімі аппаратының ветеринариялық дәрігері қажетті құжаттарды жинауды жүзеге асырады, өтiнiшті тiркеу журналына тiркеп, мемлекеттiк қызметтi тұтынушыға күнi мен уақыты, мерзiмi және орны көрсетiлген талон бередi;</w:t>
      </w:r>
      <w:r>
        <w:br/>
      </w:r>
      <w:r>
        <w:rPr>
          <w:rFonts w:ascii="Times New Roman"/>
          <w:b w:val="false"/>
          <w:i w:val="false"/>
          <w:color w:val="000000"/>
          <w:sz w:val="28"/>
        </w:rPr>
        <w:t>
      селолық округ әкімі өтінішті қарайды, бұрыштама қояды;</w:t>
      </w:r>
      <w:r>
        <w:br/>
      </w:r>
      <w:r>
        <w:rPr>
          <w:rFonts w:ascii="Times New Roman"/>
          <w:b w:val="false"/>
          <w:i w:val="false"/>
          <w:color w:val="000000"/>
          <w:sz w:val="28"/>
        </w:rPr>
        <w:t>
      селолық округ әкімі аппаратының ветеринариялық дәрігері жануарға ветеринариялық паспорттың телнұсқасын (жануарға ветеринариялық паспорттан үзiндi) толтырады, мөр қояды, қол қояды;</w:t>
      </w:r>
      <w:r>
        <w:br/>
      </w:r>
      <w:r>
        <w:rPr>
          <w:rFonts w:ascii="Times New Roman"/>
          <w:b w:val="false"/>
          <w:i w:val="false"/>
          <w:color w:val="000000"/>
          <w:sz w:val="28"/>
        </w:rPr>
        <w:t>
      жануарға ветеринариялық паспортты (жануарға ветеринариялық паспорттың телнұсқасы және жануарға ветеринариялық паспорттан үзiндiні) жануар иесiнiң жеке өзi не оның өкiлi келген кезде бередi.</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селолық округ әкімі аппаратының бір ветеринариялық дәрігерімен жүзеге асырылады.</w:t>
      </w:r>
    </w:p>
    <w:bookmarkEnd w:id="22"/>
    <w:bookmarkStart w:name="z48" w:id="2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реттілігінің сипаттамасы</w:t>
      </w:r>
    </w:p>
    <w:bookmarkEnd w:id="23"/>
    <w:bookmarkStart w:name="z49" w:id="24"/>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селолық округ әкімі аппаратының ветеринариялық дәрігері;</w:t>
      </w:r>
      <w:r>
        <w:br/>
      </w:r>
      <w:r>
        <w:rPr>
          <w:rFonts w:ascii="Times New Roman"/>
          <w:b w:val="false"/>
          <w:i w:val="false"/>
          <w:color w:val="000000"/>
          <w:sz w:val="28"/>
        </w:rPr>
        <w:t>
      селолық округ әкімі.</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-кестелерге) сәйкес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ҚФБ мен мемлекеттік қызмет көрсету үдерісінде әкімшілік әрекеттердің логикалық реттілігінің арасындағы өзара байланысты бейнелейтін сызбалар (</w:t>
      </w:r>
      <w:r>
        <w:rPr>
          <w:rFonts w:ascii="Times New Roman"/>
          <w:b w:val="false"/>
          <w:i w:val="false"/>
          <w:color w:val="000000"/>
          <w:sz w:val="28"/>
        </w:rPr>
        <w:t>1-сызба</w:t>
      </w:r>
      <w:r>
        <w:rPr>
          <w:rFonts w:ascii="Times New Roman"/>
          <w:b w:val="false"/>
          <w:i w:val="false"/>
          <w:color w:val="000000"/>
          <w:sz w:val="28"/>
        </w:rPr>
        <w:t>, </w:t>
      </w:r>
      <w:r>
        <w:rPr>
          <w:rFonts w:ascii="Times New Roman"/>
          <w:b w:val="false"/>
          <w:i w:val="false"/>
          <w:color w:val="000000"/>
          <w:sz w:val="28"/>
        </w:rPr>
        <w:t>2-сызба</w:t>
      </w:r>
      <w:r>
        <w:rPr>
          <w:rFonts w:ascii="Times New Roman"/>
          <w:b w:val="false"/>
          <w:i w:val="false"/>
          <w:color w:val="000000"/>
          <w:sz w:val="28"/>
        </w:rPr>
        <w:t>) келтірілген.</w:t>
      </w:r>
    </w:p>
    <w:bookmarkEnd w:id="24"/>
    <w:bookmarkStart w:name="z53" w:id="2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5"/>
    <w:bookmarkStart w:name="z54" w:id="26"/>
    <w:p>
      <w:pPr>
        <w:spacing w:after="0"/>
        <w:ind w:left="0"/>
        <w:jc w:val="both"/>
      </w:pPr>
      <w:r>
        <w:rPr>
          <w:rFonts w:ascii="Times New Roman"/>
          <w:b w:val="false"/>
          <w:i w:val="false"/>
          <w:color w:val="000000"/>
          <w:sz w:val="28"/>
        </w:rPr>
        <w:t>
      15. Лауазымды адамдар Қазақстан Республикасының заңдарымен белгіленген тәртіпте мемлекеттік қызмет көрсету кезінде қабылдаған шешімдері мен әрекет (әрекетсіздік) үшін жауапты.</w:t>
      </w:r>
    </w:p>
    <w:bookmarkEnd w:id="26"/>
    <w:bookmarkStart w:name="z55" w:id="2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7"/>
    <w:bookmarkStart w:name="z56" w:id="28"/>
    <w:p>
      <w:pPr>
        <w:spacing w:after="0"/>
        <w:ind w:left="0"/>
        <w:jc w:val="left"/>
      </w:pPr>
      <w:r>
        <w:rPr>
          <w:rFonts w:ascii="Times New Roman"/>
          <w:b/>
          <w:i w:val="false"/>
          <w:color w:val="000000"/>
        </w:rPr>
        <w:t xml:space="preserve"> 
Селолық округтер әкімдерінің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652"/>
        <w:gridCol w:w="4590"/>
        <w:gridCol w:w="3601"/>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р/қ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атауы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Селолық округтің орналасқан мекен-жайы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Березовка селосы, Спортивная көшесі, 15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8-718-43-30-320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Алакөл селосы, Алакөл селолық округі әкімі аппаратының ғимараты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8-718-31-41-4-60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Башмачин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Башмачное селосы Совхозный тұйық көшесі, 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8-718-31-72-5-41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Еңбекші селосы, Шевченко көшесі,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8-718-31-41-6-95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Железинка селосы, Әуэзов көшесі, 10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8-718-31-2-13-65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Уәиханов селосы, Уәлиханов көшесі, 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8-718-31-41-00-4</w:t>
            </w:r>
          </w:p>
        </w:tc>
      </w:tr>
      <w:tr>
        <w:trPr>
          <w:trHeight w:val="5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Новомир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Церковное селосы, Ленин көшесі, 22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8-718-31-41-8-46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Лесной селосы, Абай көшесі,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8-718-31-41-2-40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Веселорощин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Веселая роща селосы, Веселорощин селолық округі әкімі аппаратының ғимараты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8-718-31-67-2-95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Михайловка селосы, Ленин көшесі, 16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8-718-31-67-4-92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Жаңа жұлдыз селосы, Қазақстан селолық округі әкімі аппаратының ғимараты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8-718-43-64-423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Озерный селосы, Озерный селолық округі әкімі аппаратының ғимараты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8-718-43-30-220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селолық округі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Прииртышское селосы, Прииртышск селолық округі әкімі аппаратының ғимараты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8-718-31-71-2-81</w:t>
            </w:r>
          </w:p>
        </w:tc>
      </w:tr>
    </w:tbl>
    <w:bookmarkStart w:name="z57" w:id="2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9"/>
    <w:bookmarkStart w:name="z58" w:id="30"/>
    <w:p>
      <w:pPr>
        <w:spacing w:after="0"/>
        <w:ind w:left="0"/>
        <w:jc w:val="left"/>
      </w:pPr>
      <w:r>
        <w:rPr>
          <w:rFonts w:ascii="Times New Roman"/>
          <w:b/>
          <w:i w:val="false"/>
          <w:color w:val="000000"/>
        </w:rPr>
        <w:t xml:space="preserve"> 
1-кесте. Тұтынушының жануарға ветеринариялық паспорт алу</w:t>
      </w:r>
      <w:r>
        <w:br/>
      </w:r>
      <w:r>
        <w:rPr>
          <w:rFonts w:ascii="Times New Roman"/>
          <w:b/>
          <w:i w:val="false"/>
          <w:color w:val="000000"/>
        </w:rPr>
        <w:t>
үшін жүгінген кездегі құрылымдық-функционалдық бірліктердің</w:t>
      </w:r>
      <w:r>
        <w:br/>
      </w:r>
      <w:r>
        <w:rPr>
          <w:rFonts w:ascii="Times New Roman"/>
          <w:b/>
          <w:i w:val="false"/>
          <w:color w:val="000000"/>
        </w:rPr>
        <w:t>
(бұдан әрі - ҚФБ) іс-әрекеттер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153"/>
        <w:gridCol w:w="2913"/>
        <w:gridCol w:w="3013"/>
        <w:gridCol w:w="32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мемлекет-тік қызметті ұсыну-дан бас тарту тура-лы дәлелді жауап дайындайды, дайын құжаттарға қол қояды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мемлекеттік қызметті ұсынудан бас тарту туралы дәлелді жауапты береді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қызметті ұсынудан бас тарту туралы дәлелді жауап</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қызметті ұсынудан бас тарту туралы дәлелді жауап</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1"/>
    <w:p>
      <w:pPr>
        <w:spacing w:after="0"/>
        <w:ind w:left="0"/>
        <w:jc w:val="left"/>
      </w:pPr>
      <w:r>
        <w:rPr>
          <w:rFonts w:ascii="Times New Roman"/>
          <w:b/>
          <w:i w:val="false"/>
          <w:color w:val="000000"/>
        </w:rPr>
        <w:t xml:space="preserve"> 
2-кесте. Тұтынушының жануарға ветеринариялық паспорттың</w:t>
      </w:r>
      <w:r>
        <w:br/>
      </w:r>
      <w:r>
        <w:rPr>
          <w:rFonts w:ascii="Times New Roman"/>
          <w:b/>
          <w:i w:val="false"/>
          <w:color w:val="000000"/>
        </w:rPr>
        <w:t>
телнұсқасын (жануарға ветеринариялық паспорттан үзінді)</w:t>
      </w:r>
      <w:r>
        <w:br/>
      </w:r>
      <w:r>
        <w:rPr>
          <w:rFonts w:ascii="Times New Roman"/>
          <w:b/>
          <w:i w:val="false"/>
          <w:color w:val="000000"/>
        </w:rPr>
        <w:t>
алу үшін жүгінген кездегі құрылымдық-функционалдық</w:t>
      </w:r>
      <w:r>
        <w:br/>
      </w:r>
      <w:r>
        <w:rPr>
          <w:rFonts w:ascii="Times New Roman"/>
          <w:b/>
          <w:i w:val="false"/>
          <w:color w:val="000000"/>
        </w:rPr>
        <w:t>
бірліктердің (бұдан әрі - ҚФБ) іс-әрекеттер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942"/>
        <w:gridCol w:w="2398"/>
        <w:gridCol w:w="2649"/>
        <w:gridCol w:w="2399"/>
        <w:gridCol w:w="3153"/>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қарайды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үзiндiні) толтырады, мөр қояды, қол қояды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үзiндiні) береді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мемлекеттік қызметті ұсынудан бас тарту туралы дәлелді жауап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32"/>
    <w:bookmarkStart w:name="z61" w:id="33"/>
    <w:p>
      <w:pPr>
        <w:spacing w:after="0"/>
        <w:ind w:left="0"/>
        <w:jc w:val="left"/>
      </w:pPr>
      <w:r>
        <w:rPr>
          <w:rFonts w:ascii="Times New Roman"/>
          <w:b/>
          <w:i w:val="false"/>
          <w:color w:val="000000"/>
        </w:rPr>
        <w:t xml:space="preserve"> 
Тұтынушының жануарға ветеринариялық паспорт алу үшін</w:t>
      </w:r>
      <w:r>
        <w:br/>
      </w:r>
      <w:r>
        <w:rPr>
          <w:rFonts w:ascii="Times New Roman"/>
          <w:b/>
          <w:i w:val="false"/>
          <w:color w:val="000000"/>
        </w:rPr>
        <w:t>
жүгінген кезде "Жануарға ветеринариялық паспорт беру"</w:t>
      </w:r>
      <w:r>
        <w:br/>
      </w:r>
      <w:r>
        <w:rPr>
          <w:rFonts w:ascii="Times New Roman"/>
          <w:b/>
          <w:i w:val="false"/>
          <w:color w:val="000000"/>
        </w:rPr>
        <w:t>
мемлекеттік қызметті ұсыну үдерісінің 1-сызбасы</w:t>
      </w:r>
    </w:p>
    <w:bookmarkEnd w:id="33"/>
    <w:p>
      <w:pPr>
        <w:spacing w:after="0"/>
        <w:ind w:left="0"/>
        <w:jc w:val="both"/>
      </w:pPr>
      <w:r>
        <w:drawing>
          <wp:inline distT="0" distB="0" distL="0" distR="0">
            <wp:extent cx="66548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5168900"/>
                    </a:xfrm>
                    <a:prstGeom prst="rect">
                      <a:avLst/>
                    </a:prstGeom>
                  </pic:spPr>
                </pic:pic>
              </a:graphicData>
            </a:graphic>
          </wp:inline>
        </w:drawing>
      </w:r>
    </w:p>
    <w:bookmarkStart w:name="z62" w:id="34"/>
    <w:p>
      <w:pPr>
        <w:spacing w:after="0"/>
        <w:ind w:left="0"/>
        <w:jc w:val="left"/>
      </w:pPr>
      <w:r>
        <w:rPr>
          <w:rFonts w:ascii="Times New Roman"/>
          <w:b/>
          <w:i w:val="false"/>
          <w:color w:val="000000"/>
        </w:rPr>
        <w:t xml:space="preserve"> 
Тұтынушының жануарға ветеринариялық паспорттың</w:t>
      </w:r>
      <w:r>
        <w:br/>
      </w:r>
      <w:r>
        <w:rPr>
          <w:rFonts w:ascii="Times New Roman"/>
          <w:b/>
          <w:i w:val="false"/>
          <w:color w:val="000000"/>
        </w:rPr>
        <w:t>
телнұсқасын (жануарға ветеринариялық паспорттан үзiндiні)</w:t>
      </w:r>
      <w:r>
        <w:br/>
      </w:r>
      <w:r>
        <w:rPr>
          <w:rFonts w:ascii="Times New Roman"/>
          <w:b/>
          <w:i w:val="false"/>
          <w:color w:val="000000"/>
        </w:rPr>
        <w:t>
алу үшін жүгінген кезде "Жануарға ветеринариялық паспорт</w:t>
      </w:r>
      <w:r>
        <w:br/>
      </w:r>
      <w:r>
        <w:rPr>
          <w:rFonts w:ascii="Times New Roman"/>
          <w:b/>
          <w:i w:val="false"/>
          <w:color w:val="000000"/>
        </w:rPr>
        <w:t>
беру" мемлекеттік қызметті ұсыну үдерісінің 2-сызбасы</w:t>
      </w:r>
    </w:p>
    <w:bookmarkEnd w:id="34"/>
    <w:p>
      <w:pPr>
        <w:spacing w:after="0"/>
        <w:ind w:left="0"/>
        <w:jc w:val="both"/>
      </w:pPr>
      <w:r>
        <w:drawing>
          <wp:inline distT="0" distB="0" distL="0" distR="0">
            <wp:extent cx="68707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70700" cy="6413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