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266a" w14:textId="2d32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тұлғаларға және интернат мекемелерінің кәмелетке толмаған түлектеріне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15 тамыздағы N 360/5 қаулысы. Павлодар облысының Әділет департаментінде 2011 жылғы 01 қыркүйекте N 12-7-125 тіркелді. Күші жойылды - Павлодар облысы Ертіс аудандық әкімдігінің 2012 жылғы 26 сәуірдегі N 148/1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2012.04.26 N 148/1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 18-бабының </w:t>
      </w:r>
      <w:r>
        <w:rPr>
          <w:rFonts w:ascii="Times New Roman"/>
          <w:b w:val="false"/>
          <w:i w:val="false"/>
          <w:color w:val="000000"/>
          <w:sz w:val="28"/>
        </w:rPr>
        <w:t>7)-тармақшасына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тармақшаларына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 орындарының жалпы санынан бір пайыз мөлшерінде жекеменшік түрлеріне қарамастан (келісім бойынша) бас бостандығынан айыру орындарынан босатылған тұлғаларға және интернат мекемелерінің кәмелетке толмаған түлектеріне кәсіпорындарда, мекемелер мен ұйымдарда жұмыс орындарының үлесі белгіленсін.</w:t>
      </w:r>
      <w:r>
        <w:br/>
      </w:r>
      <w:r>
        <w:rPr>
          <w:rFonts w:ascii="Times New Roman"/>
          <w:b w:val="false"/>
          <w:i w:val="false"/>
          <w:color w:val="000000"/>
          <w:sz w:val="28"/>
        </w:rPr>
        <w:t>
</w:t>
      </w:r>
      <w:r>
        <w:rPr>
          <w:rFonts w:ascii="Times New Roman"/>
          <w:b w:val="false"/>
          <w:i w:val="false"/>
          <w:color w:val="000000"/>
          <w:sz w:val="28"/>
        </w:rPr>
        <w:t>
      2. Жұмыс берушілерге тиісті жолдамаларды беру жолымен бас  бостандығынан айыру орындарынан босатылған тұлғаларды және интернаттық ұйымдардың кәмелетке толмаған түлектерін квоталанатын орындарына жұмысқа орналастыруға "Ертіс ауданының жұмыспен қамту және әлеуметтік бағдарламалар бөлімі" мемлекеттік мекемесі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түрде жариялған кейін он күнтізбелік күні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А.Т.Тілеуоваға жүктелсін.</w:t>
      </w:r>
    </w:p>
    <w:bookmarkEnd w:id="0"/>
    <w:p>
      <w:pPr>
        <w:spacing w:after="0"/>
        <w:ind w:left="0"/>
        <w:jc w:val="both"/>
      </w:pPr>
      <w:r>
        <w:rPr>
          <w:rFonts w:ascii="Times New Roman"/>
          <w:b w:val="false"/>
          <w:i/>
          <w:color w:val="000000"/>
          <w:sz w:val="28"/>
        </w:rPr>
        <w:t>      Аудан әкімі                                В. Левченко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