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a163" w14:textId="a14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тіркелген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ХХХХVIII сессиясының 2011 жылғы 20 қазандағы N 476 шешімі. Алматы қаласы Әділет департаментінде 2011 жылғы 1 желтоқсанда N 905 тіркелді. Күші жойылды - Алматы қаласы мәслихатының 2019 жылғы 8 сәуірдегі №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08.04.2019 № 330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салықтың ставкалары келесідей қызмет көрсетулерді жүзеге асыратын жеке кәсіпкерлер мен заңды тұлғаларға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 өткізуге арналған ұтыссыз ойын автоматы;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біреуден артық ойыншылардың қатысуымен ойын өткізуге арналған ұтыссыз ойын автоматы;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ойын өткізу үшін пайдаланатын дербес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 үстелін пайдалану.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II сайланған Алматы қаласы мәслихаты XIII сессиясының 2011 жылғы желтоқсанның 5-дегі "Төлемдердің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танылсын, 2001 жылғы желтоқсанның 19-дағы № 414 нормативтік құқықтық актілердің Мемлекеттік тіркеу реестрінде тіркелген (2001 жылғы желтоқсанның 5-дегі </w:t>
      </w:r>
      <w:r>
        <w:rPr>
          <w:rFonts w:ascii="Times New Roman"/>
          <w:b w:val="false"/>
          <w:i w:val="false"/>
          <w:color w:val="000000"/>
          <w:sz w:val="28"/>
        </w:rPr>
        <w:t>II сайланған Алматы қаласы мәслихаты XIII сессиясының 2008 жылғы желтоқсанның 22-дегі № 165 "Төлемдердің ставкаларын бекіту туралы" шешіміне өзгертулер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, 2009 жылғы қаңтардың 26-дағы № 807 нормативтік құқықтық актілердің Мемлекеттік тіркеу реестрінде тіркелген, 2009 жылғы қаңтардың 31-дегі № 12 "Алматы ақшамы" газетінде, 2009 жылғы  қаңтардың 31-дегі № 12 "Вечерний Алматы" газетінде жарияланды).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депутаттық комиссиясының төрағасы А.И. Шелипановқа және Алматы қаласы бойынша салық департаментінің бастығы Б.Е. Қарымсақовқа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25"/>
        <w:gridCol w:w="1975"/>
      </w:tblGrid>
      <w:tr>
        <w:trPr>
          <w:trHeight w:val="30" w:hRule="atLeast"/>
        </w:trPr>
        <w:tc>
          <w:tcPr>
            <w:tcW w:w="10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мәслихатының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XXXXVІІІ сессиясының төрағасы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Қошқаров</w:t>
            </w:r>
          </w:p>
        </w:tc>
      </w:tr>
      <w:tr>
        <w:trPr>
          <w:trHeight w:val="30" w:hRule="atLeast"/>
        </w:trPr>
        <w:tc>
          <w:tcPr>
            <w:tcW w:w="10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мәслихатының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1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XXXXVІІІ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"20" қазандағы №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5981"/>
        <w:gridCol w:w="3725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көрсеткіштегі тіркелген салық ставкалары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өткізуге арналған ұтыссыз ойын автоматы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қатысумен ойын өткізуге арналған ұтыссыз ойын автоматы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жүргізуге қолданылатын дербес компьютер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Қазақстан Республикасының "Республикалық бюджет туралы" Заңына сәйкес бекітіледі.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