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ce21" w14:textId="c60c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Алматы қаласы бойынша жер үсті көздерінің су ресурстарын пайдалану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ХХХХХ сессиясының 2011 жылғы 7 желтоқсандағы № 493 шешімі. Алматы қаласы Әділет департаментінде 2011 жылғы 30 желтоқсанда № 913 тіркелді. Күші жойылды - Алматы қаласы мәслихатының 2013 жылғы 22 мамырдағы № 118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22.05.2013 № 118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 (ресми жарияланғаннан кейiн 10 күн өткеннен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«Салық және бюджетке төленетін басқа да міндетті төлемдер туралы» (Салық кодексі) кодексінің 487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Алматы қаласы бойынша жер үсті көздерінің су ресурстарын пайдалану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IV сайланған Алматы қаласы мәслихаты XXXIV сессиясының 2010 жылғы 13 желтоқсандағы № 381 «2011 жылға арналған Алматы қаласы бойынша жер үсті көздерінің су ресурстарын пайдалану үшін төлемақы ставкаларын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872 болып тіркелген, «Алматы Ақшамы» газетінің 2011 жылғы 18 қаңтардағы № 5 және «Вечерний Алматы» газетінің 2011 жылдың 18 қаңтардағы № 6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 (Т.Т. Мұқашев) нормативтік-құқықтық актіні әділет органдарында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депутаттық комиссиясының төрағасы А. Шелипановқа және Алматы қаласы әкімінің орынбасарына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ХХХХХ сессиясының төрағасы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 Т. Мұқашев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«07»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493 шешіміне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Алматы қаласы бойынша жер үсті көздерінің</w:t>
      </w:r>
      <w:r>
        <w:br/>
      </w:r>
      <w:r>
        <w:rPr>
          <w:rFonts w:ascii="Times New Roman"/>
          <w:b/>
          <w:i w:val="false"/>
          <w:color w:val="000000"/>
        </w:rPr>
        <w:t>
су ресурстарын пайдалану үшін</w:t>
      </w:r>
      <w:r>
        <w:br/>
      </w:r>
      <w:r>
        <w:rPr>
          <w:rFonts w:ascii="Times New Roman"/>
          <w:b/>
          <w:i w:val="false"/>
          <w:color w:val="000000"/>
        </w:rPr>
        <w:t>
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065"/>
        <w:gridCol w:w="1360"/>
        <w:gridCol w:w="1470"/>
        <w:gridCol w:w="1801"/>
        <w:gridCol w:w="1669"/>
        <w:gridCol w:w="1294"/>
        <w:gridCol w:w="138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дер, көлдер, теңіз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пайдалану және коммуналдық қызметтер,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(тиын/1 текше м.)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тикасын қосқан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 1 текше м.)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(тиын/1 текше м.)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 су алуды жүзеге асыратын тоған  шаруашылық-тары,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(тиын/1 текше м.)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шылығы, су көзде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аулайтын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(тиын/кил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лограмм)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тика, (тиын/1кВт. сағат)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 т. шақы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рым)</w:t>
            </w:r>
          </w:p>
        </w:tc>
      </w:tr>
      <w:tr>
        <w:trPr>
          <w:trHeight w:val="174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көлдері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және өзендер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алабтары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ХХХХХ сессиясының төрағасы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