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dfa7" w14:textId="a4cd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коммуналдық мүлкін мүліктік жалдауға (жалға алуға)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2011 жылғы 14 желтоқсандағы N 378 қаулысы. Солтүстік Қазақстан облысының Әділет департаментінде 2011 жылғы 14 желтоқсанда N 1789 тіркелді. Күші жойылды - Солтүстік Қазақстан облысы әкімдігінің 2012 жылғы 11 наурыздағы N 66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2012.03.11 N 66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 1-тармағы </w:t>
      </w:r>
      <w:r>
        <w:rPr>
          <w:rFonts w:ascii="Times New Roman"/>
          <w:b w:val="false"/>
          <w:i w:val="false"/>
          <w:color w:val="000000"/>
          <w:sz w:val="28"/>
        </w:rPr>
        <w:t>2) тармақшасына</w:t>
      </w:r>
      <w:r>
        <w:rPr>
          <w:rFonts w:ascii="Times New Roman"/>
          <w:b w:val="false"/>
          <w:i w:val="false"/>
          <w:color w:val="000000"/>
          <w:sz w:val="28"/>
        </w:rPr>
        <w:t>, «Мемлекеттік мүлік туралы» Қазақстан Республикасының 2011 жылғы 1 наурыздағы № 413 Заңының 74-бабы </w:t>
      </w:r>
      <w:r>
        <w:rPr>
          <w:rFonts w:ascii="Times New Roman"/>
          <w:b w:val="false"/>
          <w:i w:val="false"/>
          <w:color w:val="000000"/>
          <w:sz w:val="28"/>
        </w:rPr>
        <w:t>3-тармағына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Солтүстік Қазақстан облысының коммуналдық мүлкін мүліктік жалдауға (жалға алуға) беру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А.М.Чженге жүктелсін. </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жариялаған күннен кейін он күнтізбелік күн өткен соң қолданысқа енгізіледі және 2011 жылдың 15 желтоқсаннан бастап пайда болатын құқықтық қатынастарға қатысты болады.</w:t>
      </w:r>
    </w:p>
    <w:bookmarkEnd w:id="1"/>
    <w:p>
      <w:pPr>
        <w:spacing w:after="0"/>
        <w:ind w:left="0"/>
        <w:jc w:val="both"/>
      </w:pPr>
      <w:r>
        <w:rPr>
          <w:rFonts w:ascii="Times New Roman"/>
          <w:b w:val="false"/>
          <w:i/>
          <w:color w:val="000000"/>
          <w:sz w:val="28"/>
        </w:rPr>
        <w:t>      Облыс әкімінің м.а.                        А. Чжен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2011 жылғы</w:t>
      </w:r>
      <w:r>
        <w:br/>
      </w:r>
      <w:r>
        <w:rPr>
          <w:rFonts w:ascii="Times New Roman"/>
          <w:b w:val="false"/>
          <w:i w:val="false"/>
          <w:color w:val="000000"/>
          <w:sz w:val="28"/>
        </w:rPr>
        <w:t>
14 желтоқсандағы № 378</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Солтүстік Қазақстан облысының коммуналдық мүлкін мүліктік жалдауға (жалға алуға) беру ережесі</w:t>
      </w:r>
    </w:p>
    <w:p>
      <w:pPr>
        <w:spacing w:after="0"/>
        <w:ind w:left="0"/>
        <w:jc w:val="both"/>
      </w:pP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Қазақстан Республикасының Заңдарына сәйкес әзірленді және Солтүстік Қазақстан облысының коммуналдық мүлкін мүліктік жалдауға (жалға алуға) берудің негізгі қағидаттарын, тәртібі мен ережелерін айқындайды.</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Осы Солтүстік Қазақстан облысының коммуналдық мүлкін мүліктік жалдауға (жалға алуға) беру Ережесінде қолданылатын негізгі ұғымдар.</w:t>
      </w:r>
      <w:r>
        <w:br/>
      </w:r>
      <w:r>
        <w:rPr>
          <w:rFonts w:ascii="Times New Roman"/>
          <w:b w:val="false"/>
          <w:i w:val="false"/>
          <w:color w:val="000000"/>
          <w:sz w:val="28"/>
        </w:rPr>
        <w:t>
      1) теңгерім ұстаушы – жедел басқару немесе шаруашылық жүргізу құқында мемлекеттік коммуналдық мүлкі бар мемлекеттік мекеме, мемлекеттік кәсіпорын;</w:t>
      </w:r>
      <w:r>
        <w:br/>
      </w:r>
      <w:r>
        <w:rPr>
          <w:rFonts w:ascii="Times New Roman"/>
          <w:b w:val="false"/>
          <w:i w:val="false"/>
          <w:color w:val="000000"/>
          <w:sz w:val="28"/>
        </w:rPr>
        <w:t>
      2) мемлекеттік тұрғындық емес қор – коммуналдық мемлекеттік кәсіпорындар мен мекемелерге шаруашылық жүргізу немесе шұғыл басқару құқында бекітілген, тұрғын үй қорына енгізілмеген ғимараттар, үй-жайлар және үймереттер;</w:t>
      </w:r>
      <w:r>
        <w:br/>
      </w:r>
      <w:r>
        <w:rPr>
          <w:rFonts w:ascii="Times New Roman"/>
          <w:b w:val="false"/>
          <w:i w:val="false"/>
          <w:color w:val="000000"/>
          <w:sz w:val="28"/>
        </w:rPr>
        <w:t>
      3) мүліктік жалдауға (жалға алуға) беру шарты – жалға беруші (жалдауға беруші) Жалға алушыға (жалдауға алушыға) Объектіні ақысын төлеп, уақытша иеленуге және пайдалануға беруге міндеттенетін азаматтық-құқықтық шарт;</w:t>
      </w:r>
      <w:r>
        <w:br/>
      </w:r>
      <w:r>
        <w:rPr>
          <w:rFonts w:ascii="Times New Roman"/>
          <w:b w:val="false"/>
          <w:i w:val="false"/>
          <w:color w:val="000000"/>
          <w:sz w:val="28"/>
        </w:rPr>
        <w:t xml:space="preserve">
      4) мүліктік жалдауға (жалға алуға) беру – коммуналдық мүлікті Жалға алушыға (жалдауға алушыға) ақылы түрде уақытша иеленуге және пайдалануға беруі; </w:t>
      </w:r>
      <w:r>
        <w:br/>
      </w:r>
      <w:r>
        <w:rPr>
          <w:rFonts w:ascii="Times New Roman"/>
          <w:b w:val="false"/>
          <w:i w:val="false"/>
          <w:color w:val="000000"/>
          <w:sz w:val="28"/>
        </w:rPr>
        <w:t>
      5) Солтүстік Қазақстан облысының коммуналдық мүлкі – әкiмшiлiк-аумақтық бөлiнiстердiң мүлкi: коммуналдық заңды тұлғаларға шаруашылық жүргізу немесе шұғыл басқару құқында бекітілген ғимараттар, үй-жайлар, үймереттер, жабдықтар, көлік құралдары, басқа да мүлік, соның ішінде жекешелендіруге жатпайтын мемлекеттік коммуналдық меншік объектілері;</w:t>
      </w:r>
      <w:r>
        <w:br/>
      </w:r>
      <w:r>
        <w:rPr>
          <w:rFonts w:ascii="Times New Roman"/>
          <w:b w:val="false"/>
          <w:i w:val="false"/>
          <w:color w:val="000000"/>
          <w:sz w:val="28"/>
        </w:rPr>
        <w:t>
      6) коммуналдық заңды тұлға – мүлкi коммуналдық меншiкте тұрған коммуналдық мемлекеттiк кәсiпорындар мен коммуналдық мемлекеттiк мекемелер;</w:t>
      </w:r>
      <w:r>
        <w:br/>
      </w:r>
      <w:r>
        <w:rPr>
          <w:rFonts w:ascii="Times New Roman"/>
          <w:b w:val="false"/>
          <w:i w:val="false"/>
          <w:color w:val="000000"/>
          <w:sz w:val="28"/>
        </w:rPr>
        <w:t>
      7) жалға беруші (жалдауға беруші) – мүліктік жалдауға (жалға алуға) беру шартындағы тарап - облыстың (ауданның, Петропавл қаласының) мемлекеттік коммуналдық меншігін басқаруға, соның ішінде коммуналдық мүлікті мүліктік жалдауға (жалға алуға) беруге облыстың (ауданның, Петропавл қаласының) әкімдігімен уәкілетті етілген атқарушы орган, бұдан әрі – Жалға беруші;</w:t>
      </w:r>
      <w:r>
        <w:br/>
      </w:r>
      <w:r>
        <w:rPr>
          <w:rFonts w:ascii="Times New Roman"/>
          <w:b w:val="false"/>
          <w:i w:val="false"/>
          <w:color w:val="000000"/>
          <w:sz w:val="28"/>
        </w:rPr>
        <w:t>
      8) жалға алушы (жалдауға алушы) - мүліктік жалдау (жалға алуға) беру шартындағы тарап - белгілі мерзімге, белгілі ақыға және шартта белгіленген жағдайларда коммуналдық мүлікті уақытша иеленуге және пайдалануға алған жеке және заңды тұлғалар, бұдан әрі – Жалға алушы;</w:t>
      </w:r>
      <w:r>
        <w:br/>
      </w:r>
      <w:r>
        <w:rPr>
          <w:rFonts w:ascii="Times New Roman"/>
          <w:b w:val="false"/>
          <w:i w:val="false"/>
          <w:color w:val="000000"/>
          <w:sz w:val="28"/>
        </w:rPr>
        <w:t>
      9) мүліктік жалдауға (жалға алуға) беру объектісі – жылжымалы және жылжымайтын мүлік (заттар), бұдан әрі – Объект;</w:t>
      </w:r>
      <w:r>
        <w:br/>
      </w:r>
      <w:r>
        <w:rPr>
          <w:rFonts w:ascii="Times New Roman"/>
          <w:b w:val="false"/>
          <w:i w:val="false"/>
          <w:color w:val="000000"/>
          <w:sz w:val="28"/>
        </w:rPr>
        <w:t>
      10) уәкілетті орган – облыстық (аудандық, Петропавл қаласының) әкімдіктерімен облыстық (аудандық, Петропавл қаласының) коммуналдық меншігін басқаруға уәкілетті етілген және сәйкес жергілікті бюджеттерден қаржыландырылатын атқарушы орган.</w:t>
      </w:r>
      <w:r>
        <w:br/>
      </w:r>
      <w:r>
        <w:rPr>
          <w:rFonts w:ascii="Times New Roman"/>
          <w:b w:val="false"/>
          <w:i w:val="false"/>
          <w:color w:val="000000"/>
          <w:sz w:val="28"/>
        </w:rPr>
        <w:t xml:space="preserve">
      2. Тарихи-мәдени мұра, жергілікті маңызы бар тарих және мәдениет ескерткіш-ғимараттары болып табылатын тарих және мәдениет ескерткіш-ғимараттары тарихи-мәдени мұра объектілерін қорғау және пайдалану жөніндегі уәкілетті органының, облыс, аудандар, Петропавл қаласы жергілікті атқарушы органдарының оларды пайдалану және қолдану жағдайларына міндетті келісімі бар болған кезде мүліктік жалдауға (жалға алуға) беріледі. </w:t>
      </w:r>
      <w:r>
        <w:br/>
      </w:r>
      <w:r>
        <w:rPr>
          <w:rFonts w:ascii="Times New Roman"/>
          <w:b w:val="false"/>
          <w:i w:val="false"/>
          <w:color w:val="000000"/>
          <w:sz w:val="28"/>
        </w:rPr>
        <w:t>
      Мемлекеттік меншік болып табылатын тарих және мәдениет ескеркіштерін мүліктік жалдауға беру туралы шарт жасаудың ерекшеліктері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xml:space="preserve">» Қазақстан Республикасының 1992 жылғы 2 шілдедегі Заңында айқындалған. </w:t>
      </w:r>
      <w:r>
        <w:br/>
      </w:r>
      <w:r>
        <w:rPr>
          <w:rFonts w:ascii="Times New Roman"/>
          <w:b w:val="false"/>
          <w:i w:val="false"/>
          <w:color w:val="000000"/>
          <w:sz w:val="28"/>
        </w:rPr>
        <w:t>
      3. Объектілерді нысаналы тағайындалымы бойынша мүліктік жалдауға (жалға алуға) беру кезінде жалдық ақысының мөлшерлемесі осы Ереженің қосымшасына сәйкес Жалдық ақысының есептеу мөлшерлемесі мен қолданылатын коэффициенттер мөлшеріне сәйкес анықталады.</w:t>
      </w:r>
      <w:r>
        <w:br/>
      </w:r>
      <w:r>
        <w:rPr>
          <w:rFonts w:ascii="Times New Roman"/>
          <w:b w:val="false"/>
          <w:i w:val="false"/>
          <w:color w:val="000000"/>
          <w:sz w:val="28"/>
        </w:rPr>
        <w:t>
      4. Коммуналдық мүлікті мүліктік жалдауға (жалға алуға) беруді Объектінің теңгерім ұстаушысының келісімімен уәкілетті орган (Жалға беруші) (жалдауға беруші) жүзеге асырады.</w:t>
      </w:r>
      <w:r>
        <w:br/>
      </w:r>
      <w:r>
        <w:rPr>
          <w:rFonts w:ascii="Times New Roman"/>
          <w:b w:val="false"/>
          <w:i w:val="false"/>
          <w:color w:val="000000"/>
          <w:sz w:val="28"/>
        </w:rPr>
        <w:t>
      5. Мүліктік жалдауға (жалға алуға) беру ақысына коммуналдық қызмет төлемдері, ағымдағы және күрделі жөндеуге аударымдар (егер күрделі жөндеу міндеттері мүліктік жалдауға жалға алуға) беру шарты бойынша жалға алушыға (жалдауға алушыға) жүктелмесе), Объектіге қызмет көрсету төлемдері енгізілмейді. Бұл төлемдерді Жалға алушы (жалдауға алушы) ведомстволық күзетке, пайдаланушы, коммуналдық, санитарлық және басқа да қызметтерге тікелей төлейді.</w:t>
      </w:r>
      <w:r>
        <w:br/>
      </w:r>
      <w:r>
        <w:rPr>
          <w:rFonts w:ascii="Times New Roman"/>
          <w:b w:val="false"/>
          <w:i w:val="false"/>
          <w:color w:val="000000"/>
          <w:sz w:val="28"/>
        </w:rPr>
        <w:t>
      Мемлекеттік кәсіпорындарға қатысты көрсетілген төлемдер теңгерім ұстаушы арқылы төленуі мүмкін.</w:t>
      </w:r>
      <w:r>
        <w:br/>
      </w:r>
      <w:r>
        <w:rPr>
          <w:rFonts w:ascii="Times New Roman"/>
          <w:b w:val="false"/>
          <w:i w:val="false"/>
          <w:color w:val="000000"/>
          <w:sz w:val="28"/>
        </w:rPr>
        <w:t>
      6. Жалға алынған Объектіні пайдаланғаны үшін төлем шартқа сәйкес мерзімде енгізілетін төлемдердің тұрақты сомасында белгіленген ұлттық валютада ақшалай жасалады.</w:t>
      </w:r>
      <w:r>
        <w:br/>
      </w:r>
      <w:r>
        <w:rPr>
          <w:rFonts w:ascii="Times New Roman"/>
          <w:b w:val="false"/>
          <w:i w:val="false"/>
          <w:color w:val="000000"/>
          <w:sz w:val="28"/>
        </w:rPr>
        <w:t>
      7. Мүліктік жалдауға (жалға алуға) беру шарты шарт талаптарын дұрыс орындаған жағдайда мерзімін ұзарту құқымен шартта белгіленген мерзімге жасалады.</w:t>
      </w:r>
    </w:p>
    <w:bookmarkStart w:name="z7" w:id="4"/>
    <w:p>
      <w:pPr>
        <w:spacing w:after="0"/>
        <w:ind w:left="0"/>
        <w:jc w:val="left"/>
      </w:pPr>
      <w:r>
        <w:rPr>
          <w:rFonts w:ascii="Times New Roman"/>
          <w:b/>
          <w:i w:val="false"/>
          <w:color w:val="000000"/>
        </w:rPr>
        <w:t xml:space="preserve"> 
2. Коммуналдық мүлікті мүліктік жалдауға (жалға алуға) беруді ұйымдастыру</w:t>
      </w:r>
    </w:p>
    <w:bookmarkEnd w:id="4"/>
    <w:p>
      <w:pPr>
        <w:spacing w:after="0"/>
        <w:ind w:left="0"/>
        <w:jc w:val="both"/>
      </w:pPr>
      <w:r>
        <w:rPr>
          <w:rFonts w:ascii="Times New Roman"/>
          <w:b w:val="false"/>
          <w:i w:val="false"/>
          <w:color w:val="000000"/>
          <w:sz w:val="28"/>
        </w:rPr>
        <w:t>      8. Объектілерді мүліктік жалдауға (жалға алуға) беру өтініштері Жалға берушіге (жалдауға берушіге) беріледі.</w:t>
      </w:r>
      <w:r>
        <w:br/>
      </w:r>
      <w:r>
        <w:rPr>
          <w:rFonts w:ascii="Times New Roman"/>
          <w:b w:val="false"/>
          <w:i w:val="false"/>
          <w:color w:val="000000"/>
          <w:sz w:val="28"/>
        </w:rPr>
        <w:t>
      9. Түскен өтініштерді қарастыру және олар бойынша шешім қабылдау өтініш берілген сәттен бастап 15 күнтізбелік күн ішінде жүргізіледі.</w:t>
      </w:r>
      <w:r>
        <w:br/>
      </w:r>
      <w:r>
        <w:rPr>
          <w:rFonts w:ascii="Times New Roman"/>
          <w:b w:val="false"/>
          <w:i w:val="false"/>
          <w:color w:val="000000"/>
          <w:sz w:val="28"/>
        </w:rPr>
        <w:t>
      10. Объектілерді мүліктік жалдауға (жалға алуға) беру туралы түскен өтініштер келесі құжаттар бар болғанда қаралады:</w:t>
      </w:r>
      <w:r>
        <w:br/>
      </w:r>
      <w:r>
        <w:rPr>
          <w:rFonts w:ascii="Times New Roman"/>
          <w:b w:val="false"/>
          <w:i w:val="false"/>
          <w:color w:val="000000"/>
          <w:sz w:val="28"/>
        </w:rPr>
        <w:t>
      1) Объектіні жалға беру мақсаттары, жал объектісінің сәйкестендіру мәліметтері, жылжымайтын мүлік объектілеріне арналған инженерлік желілердің бар болуы, автокөліктің, жабдықтардың және басқа мүліктің техникалық сипаттамасы көрсетілген Объектіні жалға беруге келісімі туралы Объектінінің Теңгерім ұстаушысының анықтамасы;</w:t>
      </w:r>
      <w:r>
        <w:br/>
      </w:r>
      <w:r>
        <w:rPr>
          <w:rFonts w:ascii="Times New Roman"/>
          <w:b w:val="false"/>
          <w:i w:val="false"/>
          <w:color w:val="000000"/>
          <w:sz w:val="28"/>
        </w:rPr>
        <w:t>
      2) заңды тұлғалар үшін жарғысының (ережесінің) түпнұсқасы мен көшірмесі; мемлекеттік тіркеу (қайта тіркеу) туралы куәлігінің түпнұсқасы мен көшірмесі; өкілдің құзыретін растайтын сенімхаттың түпнұсқасы (жеке куәлік, төлқұжатты ұсынған жағдайда ғана жарамды);</w:t>
      </w:r>
      <w:r>
        <w:br/>
      </w:r>
      <w:r>
        <w:rPr>
          <w:rFonts w:ascii="Times New Roman"/>
          <w:b w:val="false"/>
          <w:i w:val="false"/>
          <w:color w:val="000000"/>
          <w:sz w:val="28"/>
        </w:rPr>
        <w:t>
      3) жеке тұлғалар үшін төлқұжат немесе жеке тұлғаны куаландыратын басқа да құжаттың түпнұсқасы мен көшірмесі; жеке кәсіпкерді тіркеу туралы куәліктің түпнұсқасы мен көшірмесі.</w:t>
      </w:r>
      <w:r>
        <w:br/>
      </w:r>
      <w:r>
        <w:rPr>
          <w:rFonts w:ascii="Times New Roman"/>
          <w:b w:val="false"/>
          <w:i w:val="false"/>
          <w:color w:val="000000"/>
          <w:sz w:val="28"/>
        </w:rPr>
        <w:t>
      Жалға беруші (жалдауға беруші) жарғының (ереженің), заңды тұлғаны мемлекеттік тіркеу (қайта тіркеу) туралы куәліктің көшірмелерін және жеке тұлғалар үшін төлқұжат немесе жеке тұлғаны куаландыратын басқа да құжаттың және жеке кәсіпкерді тіркеу туралы куәліктің көшірмелерін тексеріп, растағаннан кейін осы құжаттарды өтініш иелеріне қайтарады.</w:t>
      </w:r>
      <w:r>
        <w:br/>
      </w:r>
      <w:r>
        <w:rPr>
          <w:rFonts w:ascii="Times New Roman"/>
          <w:b w:val="false"/>
          <w:i w:val="false"/>
          <w:color w:val="000000"/>
          <w:sz w:val="28"/>
        </w:rPr>
        <w:t>
      11. Өтініштер мен ұсынған құжаттарды қарау нәтижелері бойынша Жалға беруші төмендегі шешімдердің бірін қабылдайды:</w:t>
      </w:r>
      <w:r>
        <w:br/>
      </w:r>
      <w:r>
        <w:rPr>
          <w:rFonts w:ascii="Times New Roman"/>
          <w:b w:val="false"/>
          <w:i w:val="false"/>
          <w:color w:val="000000"/>
          <w:sz w:val="28"/>
        </w:rPr>
        <w:t>
      1) Жалға алушының (жалдауға алушының) өтінішінде және теңгерім ұстаушының анықтамасында көрсетілген мәніне (нысаналы тағайындалымы) сәйкес Объектіні мүліктік жалдауға (жалға) беру туралы (мақсатқа сай пайдалану);</w:t>
      </w:r>
      <w:r>
        <w:br/>
      </w:r>
      <w:r>
        <w:rPr>
          <w:rFonts w:ascii="Times New Roman"/>
          <w:b w:val="false"/>
          <w:i w:val="false"/>
          <w:color w:val="000000"/>
          <w:sz w:val="28"/>
        </w:rPr>
        <w:t>
      2) Жалға алушының (жалдауға алушының) осы объект бойынша тендерлік іріктеу жүргізуі туралы – Объектіге өтініш иелеріне қойылатын талаптарды қанағаттандырылатын екі және одан артық өтініштер бар болған жағдайда;</w:t>
      </w:r>
      <w:r>
        <w:br/>
      </w:r>
      <w:r>
        <w:rPr>
          <w:rFonts w:ascii="Times New Roman"/>
          <w:b w:val="false"/>
          <w:i w:val="false"/>
          <w:color w:val="000000"/>
          <w:sz w:val="28"/>
        </w:rPr>
        <w:t>
      3) себебін жазбаша жазып беру арқылы Объектіні мүліктік жалдауға (жалға алуға) беруден бас тарту туралы, құжаттардың толық пакеті ұсынылмаған, ұсынылған құжаттардың 10 тармақта көрсетілген талаптарға сәйкес келмеген жағдайларда;</w:t>
      </w:r>
      <w:r>
        <w:br/>
      </w:r>
      <w:r>
        <w:rPr>
          <w:rFonts w:ascii="Times New Roman"/>
          <w:b w:val="false"/>
          <w:i w:val="false"/>
          <w:color w:val="000000"/>
          <w:sz w:val="28"/>
        </w:rPr>
        <w:t>
      12. Тендер өткізу туралы шешім қабылдау кезінде Жалға берушімен (жалдауға берушімен) құрамында Жалға берушінің (жалдауға берушінің), теңгерім ұстаушының, теңгерім ұстаушының мемлекеттік басқару органының, мүдделі ұйымдар өкiлдері бар комиссия құрады. Комиссияның төрағасы Жалға берушінің (жалдауға берушінің) өкілі болып табылады.</w:t>
      </w:r>
      <w:r>
        <w:br/>
      </w:r>
      <w:r>
        <w:rPr>
          <w:rFonts w:ascii="Times New Roman"/>
          <w:b w:val="false"/>
          <w:i w:val="false"/>
          <w:color w:val="000000"/>
          <w:sz w:val="28"/>
        </w:rPr>
        <w:t>
      13. Тендер өткізу туралы шешім қабылдау кезінде жалға беруші (жалдауға беруші):</w:t>
      </w:r>
      <w:r>
        <w:br/>
      </w:r>
      <w:r>
        <w:rPr>
          <w:rFonts w:ascii="Times New Roman"/>
          <w:b w:val="false"/>
          <w:i w:val="false"/>
          <w:color w:val="000000"/>
          <w:sz w:val="28"/>
        </w:rPr>
        <w:t>
      1) тендердің өткізілу күні мен орнын, оның жағдайларын, тендер жеңімпазын таңдау критерийлерін белгілейді;</w:t>
      </w:r>
      <w:r>
        <w:br/>
      </w:r>
      <w:r>
        <w:rPr>
          <w:rFonts w:ascii="Times New Roman"/>
          <w:b w:val="false"/>
          <w:i w:val="false"/>
          <w:color w:val="000000"/>
          <w:sz w:val="28"/>
        </w:rPr>
        <w:t>
      2) тендерлік комиссияны құрады;</w:t>
      </w:r>
      <w:r>
        <w:br/>
      </w:r>
      <w:r>
        <w:rPr>
          <w:rFonts w:ascii="Times New Roman"/>
          <w:b w:val="false"/>
          <w:i w:val="false"/>
          <w:color w:val="000000"/>
          <w:sz w:val="28"/>
        </w:rPr>
        <w:t>
      3) тендерлік құжаттаманы бекітеді;</w:t>
      </w:r>
      <w:r>
        <w:br/>
      </w:r>
      <w:r>
        <w:rPr>
          <w:rFonts w:ascii="Times New Roman"/>
          <w:b w:val="false"/>
          <w:i w:val="false"/>
          <w:color w:val="000000"/>
          <w:sz w:val="28"/>
        </w:rPr>
        <w:t>
      4) кепілдік жарналарды қабылдайды;</w:t>
      </w:r>
      <w:r>
        <w:br/>
      </w:r>
      <w:r>
        <w:rPr>
          <w:rFonts w:ascii="Times New Roman"/>
          <w:b w:val="false"/>
          <w:i w:val="false"/>
          <w:color w:val="000000"/>
          <w:sz w:val="28"/>
        </w:rPr>
        <w:t>
      5) тендерлік комиссия отырысының хаттамаларын бекітеді;</w:t>
      </w:r>
      <w:r>
        <w:br/>
      </w:r>
      <w:r>
        <w:rPr>
          <w:rFonts w:ascii="Times New Roman"/>
          <w:b w:val="false"/>
          <w:i w:val="false"/>
          <w:color w:val="000000"/>
          <w:sz w:val="28"/>
        </w:rPr>
        <w:t>
      6) тендер жеңімпазымен жалдау шартын жасауды қамтамасыз етеді;</w:t>
      </w:r>
      <w:r>
        <w:br/>
      </w:r>
      <w:r>
        <w:rPr>
          <w:rFonts w:ascii="Times New Roman"/>
          <w:b w:val="false"/>
          <w:i w:val="false"/>
          <w:color w:val="000000"/>
          <w:sz w:val="28"/>
        </w:rPr>
        <w:t>
      7) тендер аяқталғаннан кейін тендердың қатысушыларына, осы Ереженің 34, 37 тармақтарында белгіленген жағдайлардан басқа жағдайда, кепілдік жарналарын қайтарады.</w:t>
      </w:r>
      <w:r>
        <w:br/>
      </w:r>
      <w:r>
        <w:rPr>
          <w:rFonts w:ascii="Times New Roman"/>
          <w:b w:val="false"/>
          <w:i w:val="false"/>
          <w:color w:val="000000"/>
          <w:sz w:val="28"/>
        </w:rPr>
        <w:t>
      14. Комиссияның құрамы Жалға берушінің (Жалдауға берушінің) бұйрығымен бекітіледі.</w:t>
      </w:r>
      <w:r>
        <w:br/>
      </w:r>
      <w:r>
        <w:rPr>
          <w:rFonts w:ascii="Times New Roman"/>
          <w:b w:val="false"/>
          <w:i w:val="false"/>
          <w:color w:val="000000"/>
          <w:sz w:val="28"/>
        </w:rPr>
        <w:t xml:space="preserve">
      15. Тендерлік комиссияның ұйымдастырушылық қызметін тендерлік комиссия хатшысы қамтамасыз етеді. Тендерлік комиссия хатшысы тендерлік комиссия мүшесі болып табылмайды және тендерлік комиссия шешім қабылдаған кезде дауыс беру құқығына ие емес. </w:t>
      </w:r>
      <w:r>
        <w:br/>
      </w:r>
      <w:r>
        <w:rPr>
          <w:rFonts w:ascii="Times New Roman"/>
          <w:b w:val="false"/>
          <w:i w:val="false"/>
          <w:color w:val="000000"/>
          <w:sz w:val="28"/>
        </w:rPr>
        <w:t>
      Тендерлік комиссия хатшысы Жалға берушінің (жалдауға берушінің) лауазымдық тұлғалары қатарынан белгіленеді.</w:t>
      </w:r>
      <w:r>
        <w:br/>
      </w:r>
      <w:r>
        <w:rPr>
          <w:rFonts w:ascii="Times New Roman"/>
          <w:b w:val="false"/>
          <w:i w:val="false"/>
          <w:color w:val="000000"/>
          <w:sz w:val="28"/>
        </w:rPr>
        <w:t>
      Тендерлік комиссия хатшысы: тендерлік комиссия отырысының күн тәртібін құрады, тендерлік комиссияны қажетті құжаттармен қамтамасыз етеді, тендерге қатысуға өтініштерді қабылдайды, оларды тіркеуді жүзеге асырады, тендерлік комиссия отырысының өтуін ұйымдастырады; тендерлік өтініштері бар конверттерді ашу хаттамасын, тендерге қатысуға рұқсат туралы хаттаманы, тенжеңімпазын немесе тендер нәтижелері бойынша басқа да шешімді айқындайтын тұжырымдама бар тендер нәтижелері туралы хаттаманы, сондай-ақ тендерлік комиссия отырысының басқа да хаттамаларын ресімдейді және оларға қол қояды; тендер құжаттары мен материалдарының сақтаулылығын қамтамасыз етеді.</w:t>
      </w:r>
      <w:r>
        <w:br/>
      </w:r>
      <w:r>
        <w:rPr>
          <w:rFonts w:ascii="Times New Roman"/>
          <w:b w:val="false"/>
          <w:i w:val="false"/>
          <w:color w:val="000000"/>
          <w:sz w:val="28"/>
        </w:rPr>
        <w:t>
      16. Комиссия Жалға беруші (жалдауға беруші) бекіткен мерзімде және оған берген объект туралы оған берілген мәліметтер негізінде:</w:t>
      </w:r>
      <w:r>
        <w:br/>
      </w:r>
      <w:r>
        <w:rPr>
          <w:rFonts w:ascii="Times New Roman"/>
          <w:b w:val="false"/>
          <w:i w:val="false"/>
          <w:color w:val="000000"/>
          <w:sz w:val="28"/>
        </w:rPr>
        <w:t>
      1) оның негізгілерінің бірі жалдау ақысының ең төменгі мөлшерлемесі болып табылатын, ол дәл осындай Солтүстік Қазақстан облысының объектілерін нысаналы тағайындалымына сәйкес мүліктік жалдауға (жалға алуға) беру кезінде белгіленетін жалдау ақысының мөлшерлемесінен кем болуы мүмкін емес тендерлік шарттарды әзірлейді;</w:t>
      </w:r>
      <w:r>
        <w:br/>
      </w:r>
      <w:r>
        <w:rPr>
          <w:rFonts w:ascii="Times New Roman"/>
          <w:b w:val="false"/>
          <w:i w:val="false"/>
          <w:color w:val="000000"/>
          <w:sz w:val="28"/>
        </w:rPr>
        <w:t>
      2)тендерлік құжаттама мен тендерді жариялауға құжаттарды дайындайды;</w:t>
      </w:r>
      <w:r>
        <w:br/>
      </w:r>
      <w:r>
        <w:rPr>
          <w:rFonts w:ascii="Times New Roman"/>
          <w:b w:val="false"/>
          <w:i w:val="false"/>
          <w:color w:val="000000"/>
          <w:sz w:val="28"/>
        </w:rPr>
        <w:t>
      3)тендер өткізеді;</w:t>
      </w:r>
      <w:r>
        <w:br/>
      </w:r>
      <w:r>
        <w:rPr>
          <w:rFonts w:ascii="Times New Roman"/>
          <w:b w:val="false"/>
          <w:i w:val="false"/>
          <w:color w:val="000000"/>
          <w:sz w:val="28"/>
        </w:rPr>
        <w:t>
      17. Тендер шарттары Жалға берушімен (жалдауға берушімен) бекітіледі.</w:t>
      </w:r>
      <w:r>
        <w:br/>
      </w:r>
      <w:r>
        <w:rPr>
          <w:rFonts w:ascii="Times New Roman"/>
          <w:b w:val="false"/>
          <w:i w:val="false"/>
          <w:color w:val="000000"/>
          <w:sz w:val="28"/>
        </w:rPr>
        <w:t>
      18. Жалға беруші (жалдауға беруші) тендер өткізудің жарияланған мерзімінен 15 күнтізбелік күн бұрын бұқаралық ақпарат құралдары арқылы ақпараттық хабардың қазақ және орыс тілдерінде жариялануын қамтамасыз етеді.</w:t>
      </w:r>
      <w:r>
        <w:br/>
      </w:r>
      <w:r>
        <w:rPr>
          <w:rFonts w:ascii="Times New Roman"/>
          <w:b w:val="false"/>
          <w:i w:val="false"/>
          <w:color w:val="000000"/>
          <w:sz w:val="28"/>
        </w:rPr>
        <w:t>
      19. Тендер өткізу туралы ақпараттық хабар (хабарлама) келесі деректерден тұруы тиіс:</w:t>
      </w:r>
      <w:r>
        <w:br/>
      </w:r>
      <w:r>
        <w:rPr>
          <w:rFonts w:ascii="Times New Roman"/>
          <w:b w:val="false"/>
          <w:i w:val="false"/>
          <w:color w:val="000000"/>
          <w:sz w:val="28"/>
        </w:rPr>
        <w:t>
      1) оның атауын, орналасқан жерін, қысқаша сипаттамасын, сондай-ақ Теңгерім ұстаушының және Жалға берушінің (жалдауға берушінің) атауы мен мекенжайын қоса отыра, Мүліктік жалдауға (жалға алуға) берілетін объект туралы мәлімет;</w:t>
      </w:r>
      <w:r>
        <w:br/>
      </w:r>
      <w:r>
        <w:rPr>
          <w:rFonts w:ascii="Times New Roman"/>
          <w:b w:val="false"/>
          <w:i w:val="false"/>
          <w:color w:val="000000"/>
          <w:sz w:val="28"/>
        </w:rPr>
        <w:t xml:space="preserve">
      2) жалдауға (жалға алуға) беру шартының мерзімі; </w:t>
      </w:r>
      <w:r>
        <w:br/>
      </w:r>
      <w:r>
        <w:rPr>
          <w:rFonts w:ascii="Times New Roman"/>
          <w:b w:val="false"/>
          <w:i w:val="false"/>
          <w:color w:val="000000"/>
          <w:sz w:val="28"/>
        </w:rPr>
        <w:t>
      3) жалдық ақының алғашқы ставкасының мөлшері (ол Жалға берушiмен бекiтілген есептiк ставкасынан төмен болмауы тиiс);</w:t>
      </w:r>
      <w:r>
        <w:br/>
      </w:r>
      <w:r>
        <w:rPr>
          <w:rFonts w:ascii="Times New Roman"/>
          <w:b w:val="false"/>
          <w:i w:val="false"/>
          <w:color w:val="000000"/>
          <w:sz w:val="28"/>
        </w:rPr>
        <w:t>
      4) тендер шарттары мен жеңімпазды таңдау критерийлері;</w:t>
      </w:r>
      <w:r>
        <w:br/>
      </w:r>
      <w:r>
        <w:rPr>
          <w:rFonts w:ascii="Times New Roman"/>
          <w:b w:val="false"/>
          <w:i w:val="false"/>
          <w:color w:val="000000"/>
          <w:sz w:val="28"/>
        </w:rPr>
        <w:t>
      5) тендердің өткізілетін орны мен уақыты, датасы;</w:t>
      </w:r>
      <w:r>
        <w:br/>
      </w:r>
      <w:r>
        <w:rPr>
          <w:rFonts w:ascii="Times New Roman"/>
          <w:b w:val="false"/>
          <w:i w:val="false"/>
          <w:color w:val="000000"/>
          <w:sz w:val="28"/>
        </w:rPr>
        <w:t>
      6) кепілдік жарнаны енгізудің көлемі, мерзімі және тәртібі;</w:t>
      </w:r>
      <w:r>
        <w:br/>
      </w:r>
      <w:r>
        <w:rPr>
          <w:rFonts w:ascii="Times New Roman"/>
          <w:b w:val="false"/>
          <w:i w:val="false"/>
          <w:color w:val="000000"/>
          <w:sz w:val="28"/>
        </w:rPr>
        <w:t>
      7) тендерге қатысу үшін өтінімдерді қабылдау мекенжайы мен мерзімі;</w:t>
      </w:r>
      <w:r>
        <w:br/>
      </w:r>
      <w:r>
        <w:rPr>
          <w:rFonts w:ascii="Times New Roman"/>
          <w:b w:val="false"/>
          <w:i w:val="false"/>
          <w:color w:val="000000"/>
          <w:sz w:val="28"/>
        </w:rPr>
        <w:t>
      8) тендерге қатысуды ресімдеу тәртібі туралы деректеме;</w:t>
      </w:r>
      <w:r>
        <w:br/>
      </w:r>
      <w:r>
        <w:rPr>
          <w:rFonts w:ascii="Times New Roman"/>
          <w:b w:val="false"/>
          <w:i w:val="false"/>
          <w:color w:val="000000"/>
          <w:sz w:val="28"/>
        </w:rPr>
        <w:t>
      9) тендерге қатысуға қажетті құжаттар тізбесі;</w:t>
      </w:r>
      <w:r>
        <w:br/>
      </w:r>
      <w:r>
        <w:rPr>
          <w:rFonts w:ascii="Times New Roman"/>
          <w:b w:val="false"/>
          <w:i w:val="false"/>
          <w:color w:val="000000"/>
          <w:sz w:val="28"/>
        </w:rPr>
        <w:t>
      10) мүлiктiк жалға беру шартын жасау мерзiмi;</w:t>
      </w:r>
      <w:r>
        <w:br/>
      </w:r>
      <w:r>
        <w:rPr>
          <w:rFonts w:ascii="Times New Roman"/>
          <w:b w:val="false"/>
          <w:i w:val="false"/>
          <w:color w:val="000000"/>
          <w:sz w:val="28"/>
        </w:rPr>
        <w:t>
      11) тендерлік құжаттаманы алу және тендер объектісімен танысу мекенжайы, мерзімі және шарттары;</w:t>
      </w:r>
      <w:r>
        <w:br/>
      </w:r>
      <w:r>
        <w:rPr>
          <w:rFonts w:ascii="Times New Roman"/>
          <w:b w:val="false"/>
          <w:i w:val="false"/>
          <w:color w:val="000000"/>
          <w:sz w:val="28"/>
        </w:rPr>
        <w:t xml:space="preserve">
      20. Тендерлiк құжаттаманы дайындаудың нақты тәртiбiн, құрамын және шарттарын Жалға берушi (жалдауға беруші) белгiлейдi. </w:t>
      </w:r>
      <w:r>
        <w:br/>
      </w:r>
      <w:r>
        <w:rPr>
          <w:rFonts w:ascii="Times New Roman"/>
          <w:b w:val="false"/>
          <w:i w:val="false"/>
          <w:color w:val="000000"/>
          <w:sz w:val="28"/>
        </w:rPr>
        <w:t>
      21. Тендерлiк құжаттама тендерге қатысушының жазбаша сұрауы бойынша тендер комиссиясы белгiлеген тәртiпте тендерге қатысушы жүгінген күннен 3 күнтізбелік күн кешіктірмей жиынтықта ұсынылады.</w:t>
      </w:r>
      <w:r>
        <w:br/>
      </w:r>
      <w:r>
        <w:rPr>
          <w:rFonts w:ascii="Times New Roman"/>
          <w:b w:val="false"/>
          <w:i w:val="false"/>
          <w:color w:val="000000"/>
          <w:sz w:val="28"/>
        </w:rPr>
        <w:t>
      22. Тендерлiк құжаттама мынадай негiзгi бөлiмдерден тұруы тиiс:</w:t>
      </w:r>
      <w:r>
        <w:br/>
      </w:r>
      <w:r>
        <w:rPr>
          <w:rFonts w:ascii="Times New Roman"/>
          <w:b w:val="false"/>
          <w:i w:val="false"/>
          <w:color w:val="000000"/>
          <w:sz w:val="28"/>
        </w:rPr>
        <w:t>
      1) тендер объектiсi туралы мәлiмет;</w:t>
      </w:r>
      <w:r>
        <w:br/>
      </w:r>
      <w:r>
        <w:rPr>
          <w:rFonts w:ascii="Times New Roman"/>
          <w:b w:val="false"/>
          <w:i w:val="false"/>
          <w:color w:val="000000"/>
          <w:sz w:val="28"/>
        </w:rPr>
        <w:t>
      2) өтiнiмнiң және онымен бiрге ұсынылатын құжаттардың мазмұны бойынша талаптар;</w:t>
      </w:r>
      <w:r>
        <w:br/>
      </w:r>
      <w:r>
        <w:rPr>
          <w:rFonts w:ascii="Times New Roman"/>
          <w:b w:val="false"/>
          <w:i w:val="false"/>
          <w:color w:val="000000"/>
          <w:sz w:val="28"/>
        </w:rPr>
        <w:t>
      3) тендер өткiзудiң шарттары мен тәртiбi;</w:t>
      </w:r>
      <w:r>
        <w:br/>
      </w:r>
      <w:r>
        <w:rPr>
          <w:rFonts w:ascii="Times New Roman"/>
          <w:b w:val="false"/>
          <w:i w:val="false"/>
          <w:color w:val="000000"/>
          <w:sz w:val="28"/>
        </w:rPr>
        <w:t>
      4) тендер жеңiмпазын таңдау критерийлерi;</w:t>
      </w:r>
      <w:r>
        <w:br/>
      </w:r>
      <w:r>
        <w:rPr>
          <w:rFonts w:ascii="Times New Roman"/>
          <w:b w:val="false"/>
          <w:i w:val="false"/>
          <w:color w:val="000000"/>
          <w:sz w:val="28"/>
        </w:rPr>
        <w:t>
      5) мүлiктiк жалға беру шартының жобасы;</w:t>
      </w:r>
      <w:r>
        <w:br/>
      </w:r>
      <w:r>
        <w:rPr>
          <w:rFonts w:ascii="Times New Roman"/>
          <w:b w:val="false"/>
          <w:i w:val="false"/>
          <w:color w:val="000000"/>
          <w:sz w:val="28"/>
        </w:rPr>
        <w:t>
      6) тендерге қатысуға өтiнiмнiң үлгiсi.</w:t>
      </w:r>
      <w:r>
        <w:br/>
      </w:r>
      <w:r>
        <w:rPr>
          <w:rFonts w:ascii="Times New Roman"/>
          <w:b w:val="false"/>
          <w:i w:val="false"/>
          <w:color w:val="000000"/>
          <w:sz w:val="28"/>
        </w:rPr>
        <w:t>
      23. Тендерге қатысушыларды тіркеу Объектіні мүліктік жалдауға (жалға алуға) беру жөнінде тендер өткізілетіні жөніндегі хабарлама жарияланған күннен бастап жүргізіледі және тендер өткізуге жиырма төрт сағат қалғанда аяқталады.</w:t>
      </w:r>
      <w:r>
        <w:br/>
      </w:r>
      <w:r>
        <w:rPr>
          <w:rFonts w:ascii="Times New Roman"/>
          <w:b w:val="false"/>
          <w:i w:val="false"/>
          <w:color w:val="000000"/>
          <w:sz w:val="28"/>
        </w:rPr>
        <w:t>
      24. Тендерге қатысатын талапкерлер Жалға беруші (жалдауға беруші) бекіткен мерзімде мыналарды ұсынуы керек:</w:t>
      </w:r>
      <w:r>
        <w:br/>
      </w:r>
      <w:r>
        <w:rPr>
          <w:rFonts w:ascii="Times New Roman"/>
          <w:b w:val="false"/>
          <w:i w:val="false"/>
          <w:color w:val="000000"/>
          <w:sz w:val="28"/>
        </w:rPr>
        <w:t>
      1) талапкердің тендерге қатысуға келісімінен және оның тендер талаптарын орындау және жалдауға (жалға алуға) беру шартын жасау бойынша міндеттерінен тұратын тендерге қатысу өтінімі,</w:t>
      </w:r>
      <w:r>
        <w:br/>
      </w:r>
      <w:r>
        <w:rPr>
          <w:rFonts w:ascii="Times New Roman"/>
          <w:b w:val="false"/>
          <w:i w:val="false"/>
          <w:color w:val="000000"/>
          <w:sz w:val="28"/>
        </w:rPr>
        <w:t>
      2) тендер шарттары жөнiнде желiмделген конвертке салынған ұсыныстар;</w:t>
      </w:r>
      <w:r>
        <w:br/>
      </w:r>
      <w:r>
        <w:rPr>
          <w:rFonts w:ascii="Times New Roman"/>
          <w:b w:val="false"/>
          <w:i w:val="false"/>
          <w:color w:val="000000"/>
          <w:sz w:val="28"/>
        </w:rPr>
        <w:t>
      3) заңды тұлғалар – жарғының түпнұсқасы және көшірмесі, заңды тұлғаны тіркеу (қайта тіркеу) туралы куәліктің түпнұсқасы және көшірмесі;</w:t>
      </w:r>
      <w:r>
        <w:br/>
      </w:r>
      <w:r>
        <w:rPr>
          <w:rFonts w:ascii="Times New Roman"/>
          <w:b w:val="false"/>
          <w:i w:val="false"/>
          <w:color w:val="000000"/>
          <w:sz w:val="28"/>
        </w:rPr>
        <w:t>
      4) ықтимал қатысушы өкілінің құзыретін куәландыратын құжат (сенімхат) (жеке куәлік, төлқұжатты ұсынған жағдайда ғана жарамды);</w:t>
      </w:r>
      <w:r>
        <w:br/>
      </w:r>
      <w:r>
        <w:rPr>
          <w:rFonts w:ascii="Times New Roman"/>
          <w:b w:val="false"/>
          <w:i w:val="false"/>
          <w:color w:val="000000"/>
          <w:sz w:val="28"/>
        </w:rPr>
        <w:t>
      5) шетел заңды тұлғалары мемлекеттік немесе орыс тіліндегі аудармасы нотариалды расталған құрылтай құжаттарын ұсынады;</w:t>
      </w:r>
      <w:r>
        <w:br/>
      </w:r>
      <w:r>
        <w:rPr>
          <w:rFonts w:ascii="Times New Roman"/>
          <w:b w:val="false"/>
          <w:i w:val="false"/>
          <w:color w:val="000000"/>
          <w:sz w:val="28"/>
        </w:rPr>
        <w:t>
      6) жеке тұлғалар - төлқұжат немесе жеке тұлғаны куәландыратын басқа да құжаттың түпнұсқасы мен көшірмесі; жеке кәсіпкерді тіркеу туралы куәліктің түпнұсқасы мен көшірмесі;</w:t>
      </w:r>
      <w:r>
        <w:br/>
      </w:r>
      <w:r>
        <w:rPr>
          <w:rFonts w:ascii="Times New Roman"/>
          <w:b w:val="false"/>
          <w:i w:val="false"/>
          <w:color w:val="000000"/>
          <w:sz w:val="28"/>
        </w:rPr>
        <w:t>
      7) кеплідік жарнаның аударылғанын растайтын төлем тапсырмасының (жеке тұлғалар үшін түбіртектің) түпнұсқасы мен көшірмесін;</w:t>
      </w:r>
      <w:r>
        <w:br/>
      </w:r>
      <w:r>
        <w:rPr>
          <w:rFonts w:ascii="Times New Roman"/>
          <w:b w:val="false"/>
          <w:i w:val="false"/>
          <w:color w:val="000000"/>
          <w:sz w:val="28"/>
        </w:rPr>
        <w:t>
      8) бюджет алдындағы қарызының жоқтығы туралы мәлімет;</w:t>
      </w:r>
      <w:r>
        <w:br/>
      </w:r>
      <w:r>
        <w:rPr>
          <w:rFonts w:ascii="Times New Roman"/>
          <w:b w:val="false"/>
          <w:i w:val="false"/>
          <w:color w:val="000000"/>
          <w:sz w:val="28"/>
        </w:rPr>
        <w:t>
      9) ақпараттық хабарда (хабарламада) көрсетiлген өзге де құжаттар.</w:t>
      </w:r>
      <w:r>
        <w:br/>
      </w:r>
      <w:r>
        <w:rPr>
          <w:rFonts w:ascii="Times New Roman"/>
          <w:b w:val="false"/>
          <w:i w:val="false"/>
          <w:color w:val="000000"/>
          <w:sz w:val="28"/>
        </w:rPr>
        <w:t>
      Жалға беруші (жалдауға беруші) жарғының, заңды тұлғаны мемлекеттік тіркеу (қайта тіркеу) туралы куәліктің көшірмелерін және жеке тұлғалар үшін төлқұжат немесе жеке тұлғаны куәландыратын басқа да құжаттың және жеке кәсіпкерді тіркеу туралы куәліктің көшірмелерін тексеріп, растағаннан кейін осы құжаттарды өтініш иелеріне қайтарады.</w:t>
      </w:r>
      <w:r>
        <w:br/>
      </w:r>
      <w:r>
        <w:rPr>
          <w:rFonts w:ascii="Times New Roman"/>
          <w:b w:val="false"/>
          <w:i w:val="false"/>
          <w:color w:val="000000"/>
          <w:sz w:val="28"/>
        </w:rPr>
        <w:t>
      25. Өтiнiм тендерлiк құжаттамада белгiленген талаптар мен шарттарға сәйкес дайындалуы тиiс. Өтiнiмдер қос конвертте қабылданады.</w:t>
      </w:r>
      <w:r>
        <w:br/>
      </w:r>
      <w:r>
        <w:rPr>
          <w:rFonts w:ascii="Times New Roman"/>
          <w:b w:val="false"/>
          <w:i w:val="false"/>
          <w:color w:val="000000"/>
          <w:sz w:val="28"/>
        </w:rPr>
        <w:t>
      Сыртқы конверте мыналар болуы тиіс:</w:t>
      </w:r>
      <w:r>
        <w:br/>
      </w:r>
      <w:r>
        <w:rPr>
          <w:rFonts w:ascii="Times New Roman"/>
          <w:b w:val="false"/>
          <w:i w:val="false"/>
          <w:color w:val="000000"/>
          <w:sz w:val="28"/>
        </w:rPr>
        <w:t>
      1) өтiнiмнiң өзi;</w:t>
      </w:r>
      <w:r>
        <w:br/>
      </w:r>
      <w:r>
        <w:rPr>
          <w:rFonts w:ascii="Times New Roman"/>
          <w:b w:val="false"/>
          <w:i w:val="false"/>
          <w:color w:val="000000"/>
          <w:sz w:val="28"/>
        </w:rPr>
        <w:t>
      2) заңды тұлғалар үшiн жарғының, мемлекеттiк тiркеу туралы куәлiктiң көшiрмесi; төлқұжаттың немесе басқа да жеке басты куәландыратын құжаттың, жеке тұлғалар үшін жеке кәсіпкерді тіркеу туралы куәліктің көшірмесі;</w:t>
      </w:r>
      <w:r>
        <w:br/>
      </w:r>
      <w:r>
        <w:rPr>
          <w:rFonts w:ascii="Times New Roman"/>
          <w:b w:val="false"/>
          <w:i w:val="false"/>
          <w:color w:val="000000"/>
          <w:sz w:val="28"/>
        </w:rPr>
        <w:t xml:space="preserve">
      3) кепiлдiк жарнаның аударылғанын растайтын төлем тапсырмасының көшiрмесi; </w:t>
      </w:r>
      <w:r>
        <w:br/>
      </w:r>
      <w:r>
        <w:rPr>
          <w:rFonts w:ascii="Times New Roman"/>
          <w:b w:val="false"/>
          <w:i w:val="false"/>
          <w:color w:val="000000"/>
          <w:sz w:val="28"/>
        </w:rPr>
        <w:t>
      4) ақпараттық хабарда көрсетiлген өзге де құжаттар.</w:t>
      </w:r>
      <w:r>
        <w:br/>
      </w:r>
      <w:r>
        <w:rPr>
          <w:rFonts w:ascii="Times New Roman"/>
          <w:b w:val="false"/>
          <w:i w:val="false"/>
          <w:color w:val="000000"/>
          <w:sz w:val="28"/>
        </w:rPr>
        <w:t>
      Iшкi конвертте үмiткердiң жеке ұсыныстары болуы тиiс.</w:t>
      </w:r>
      <w:r>
        <w:br/>
      </w:r>
      <w:r>
        <w:rPr>
          <w:rFonts w:ascii="Times New Roman"/>
          <w:b w:val="false"/>
          <w:i w:val="false"/>
          <w:color w:val="000000"/>
          <w:sz w:val="28"/>
        </w:rPr>
        <w:t>
      Өтiнiм беру кезiнде iшкi конверт жабық, әрi үмiткер оған мөр басқан болуы тиiс.</w:t>
      </w:r>
      <w:r>
        <w:br/>
      </w:r>
      <w:r>
        <w:rPr>
          <w:rFonts w:ascii="Times New Roman"/>
          <w:b w:val="false"/>
          <w:i w:val="false"/>
          <w:color w:val="000000"/>
          <w:sz w:val="28"/>
        </w:rPr>
        <w:t>
      26. Тендерлiк комиссия өтiнiмдердi қабылдау кезiнде iшкi конверттегiнi қоспағанда, қажеттi құжаттардың түгелдiгiн тексередi. Егер құжаттар осы Ереженің 25-тармағында көрсетiлген талаптарға сәйкес келмесе, тендерлік комиссия хатшысы сол күні талапкерге бас тарту себебiн көрсете отырып, өтiнiмдi қабылдау мен тiркеуден бас тартатыны туралы жазбаша хабарлайды.</w:t>
      </w:r>
      <w:r>
        <w:br/>
      </w:r>
      <w:r>
        <w:rPr>
          <w:rFonts w:ascii="Times New Roman"/>
          <w:b w:val="false"/>
          <w:i w:val="false"/>
          <w:color w:val="000000"/>
          <w:sz w:val="28"/>
        </w:rPr>
        <w:t>
      27. Барлық қажеттi құжаттар болған кезде тендерлiк комиссия хатшысы қабылдау күнiн және сағатын көрсете отырып, өтiнiмдi тiркеуге мiндеттi. Бұл ретте iшкi конверт ашылмайды.</w:t>
      </w:r>
      <w:r>
        <w:br/>
      </w:r>
      <w:r>
        <w:rPr>
          <w:rFonts w:ascii="Times New Roman"/>
          <w:b w:val="false"/>
          <w:i w:val="false"/>
          <w:color w:val="000000"/>
          <w:sz w:val="28"/>
        </w:rPr>
        <w:t>
      28. Тендерге қатысуға ниет бiлдiрген тұлға оның өтiнiмi тiркелгеннен кейiн тендердiң қатысушысына айналады.</w:t>
      </w:r>
      <w:r>
        <w:br/>
      </w:r>
      <w:r>
        <w:rPr>
          <w:rFonts w:ascii="Times New Roman"/>
          <w:b w:val="false"/>
          <w:i w:val="false"/>
          <w:color w:val="000000"/>
          <w:sz w:val="28"/>
        </w:rPr>
        <w:t>
      29. Тендерге қатысушы қосымша мәлiметтердi, тендерге шығарылған объектi бойынша нақтылауды жүгінген сәттен бастап 3 күнтізбелік күн ішінде тегiн алуға құқылы.</w:t>
      </w:r>
      <w:r>
        <w:br/>
      </w:r>
      <w:r>
        <w:rPr>
          <w:rFonts w:ascii="Times New Roman"/>
          <w:b w:val="false"/>
          <w:i w:val="false"/>
          <w:color w:val="000000"/>
          <w:sz w:val="28"/>
        </w:rPr>
        <w:t>
      Қосымша мәліметтерді, нақтылауларды Жалға беруші (жалдауға беруші) тендер өткізілетіні туралы ақпараттық хабарлама (хабарландыру) жарияланған күннен бастап тендерге қатысушының өтінімін тіркеу күнінен барлық қатысушылардың өтінімдерін қабылдау және тіркеу аяқталған күнге дейін тендерге қатысушыға ұсынады.</w:t>
      </w:r>
      <w:r>
        <w:br/>
      </w:r>
      <w:r>
        <w:rPr>
          <w:rFonts w:ascii="Times New Roman"/>
          <w:b w:val="false"/>
          <w:i w:val="false"/>
          <w:color w:val="000000"/>
          <w:sz w:val="28"/>
        </w:rPr>
        <w:t>
      30. Өтiнiмдердi қабылдау мен тiркеу аяқталған күнi тендерлік комиссия өтiнiмдер қабылдау мен тiркеудiң аяқталғаны туралы хаттамаға қол қояды.</w:t>
      </w:r>
      <w:r>
        <w:br/>
      </w:r>
      <w:r>
        <w:rPr>
          <w:rFonts w:ascii="Times New Roman"/>
          <w:b w:val="false"/>
          <w:i w:val="false"/>
          <w:color w:val="000000"/>
          <w:sz w:val="28"/>
        </w:rPr>
        <w:t>
      31. Өтiнiмдерді қабылдау және тіркеу аяқталғаны туралы хаттамада мынадай мәлiметтер болуы тиiс:</w:t>
      </w:r>
      <w:r>
        <w:br/>
      </w:r>
      <w:r>
        <w:rPr>
          <w:rFonts w:ascii="Times New Roman"/>
          <w:b w:val="false"/>
          <w:i w:val="false"/>
          <w:color w:val="000000"/>
          <w:sz w:val="28"/>
        </w:rPr>
        <w:t>
      1) тендер объектiсi туралы мәлiмет;</w:t>
      </w:r>
      <w:r>
        <w:br/>
      </w:r>
      <w:r>
        <w:rPr>
          <w:rFonts w:ascii="Times New Roman"/>
          <w:b w:val="false"/>
          <w:i w:val="false"/>
          <w:color w:val="000000"/>
          <w:sz w:val="28"/>
        </w:rPr>
        <w:t>
      2) тiркеуге алынған өтiнiмдер саны мен тiзбесi;</w:t>
      </w:r>
      <w:r>
        <w:br/>
      </w:r>
      <w:r>
        <w:rPr>
          <w:rFonts w:ascii="Times New Roman"/>
          <w:b w:val="false"/>
          <w:i w:val="false"/>
          <w:color w:val="000000"/>
          <w:sz w:val="28"/>
        </w:rPr>
        <w:t>
      3) қайтарылып алынған өтiнiмдер (олар болған жағдайда) саны мен тiзбесi.</w:t>
      </w:r>
      <w:r>
        <w:br/>
      </w:r>
      <w:r>
        <w:rPr>
          <w:rFonts w:ascii="Times New Roman"/>
          <w:b w:val="false"/>
          <w:i w:val="false"/>
          <w:color w:val="000000"/>
          <w:sz w:val="28"/>
        </w:rPr>
        <w:t>
      32. Тендерге қатысушылар кепілдік жарнаны тендердің өткізілуі туралы хабарламада (хабарландыруда) көрсетілген мөлшерде, мерзімде және тәртіпте Жалға берушінің (жалдауға берушінің) депозиттік шотына енгізеді.</w:t>
      </w:r>
      <w:r>
        <w:br/>
      </w:r>
      <w:r>
        <w:rPr>
          <w:rFonts w:ascii="Times New Roman"/>
          <w:b w:val="false"/>
          <w:i w:val="false"/>
          <w:color w:val="000000"/>
          <w:sz w:val="28"/>
        </w:rPr>
        <w:t>
      Кепiлдiк жарнаның мөлшерi тендер өткізу туралы ақпараттық хабар (хабарлама) жарияланғаннан кейін өзгертiлмейді.</w:t>
      </w:r>
      <w:r>
        <w:br/>
      </w:r>
      <w:r>
        <w:rPr>
          <w:rFonts w:ascii="Times New Roman"/>
          <w:b w:val="false"/>
          <w:i w:val="false"/>
          <w:color w:val="000000"/>
          <w:sz w:val="28"/>
        </w:rPr>
        <w:t>
      33. Тендерге қатысу үшін кепілдік жарна тендерлік комиссиямен Объектіге айлық жалдық төлем мөлшерінде Жалға алушының (жалдауға алушының) қызмет түрі мен Жалға алушының (жалдауға алушының) ұйымдастырушылық-құқықтық нысанын ескеретін коэффициенттерді ескерусіз белгіленеді;</w:t>
      </w:r>
      <w:r>
        <w:br/>
      </w:r>
      <w:r>
        <w:rPr>
          <w:rFonts w:ascii="Times New Roman"/>
          <w:b w:val="false"/>
          <w:i w:val="false"/>
          <w:color w:val="000000"/>
          <w:sz w:val="28"/>
        </w:rPr>
        <w:t>
      34. Мүліктік жалдауға (жалға алуға) беру шартын жасаушы және тендерді жеңіп алған тендерге қатысушының кепілдік жарнасы мүліктік жалдауға (жалға алуға) беру шарты бойынша тиесілі төлем есебіне жатқызылады;</w:t>
      </w:r>
      <w:r>
        <w:br/>
      </w:r>
      <w:r>
        <w:rPr>
          <w:rFonts w:ascii="Times New Roman"/>
          <w:b w:val="false"/>
          <w:i w:val="false"/>
          <w:color w:val="000000"/>
          <w:sz w:val="28"/>
        </w:rPr>
        <w:t>
      35. Жалға беруші (жалдауға беруші) осы Ереженің 34-тармағында белгіленген жағдайлардан басқа жағдайларда, тендер аяқталған соң қатысушыларға кепілдік жарналарын қайтарады.</w:t>
      </w:r>
      <w:r>
        <w:br/>
      </w:r>
      <w:r>
        <w:rPr>
          <w:rFonts w:ascii="Times New Roman"/>
          <w:b w:val="false"/>
          <w:i w:val="false"/>
          <w:color w:val="000000"/>
          <w:sz w:val="28"/>
        </w:rPr>
        <w:t>
      36. Кепілдік жарна тендер қатысушысының келесі міндеттемелерін қамтамасыз етуі болып табылады:</w:t>
      </w:r>
      <w:r>
        <w:br/>
      </w:r>
      <w:r>
        <w:rPr>
          <w:rFonts w:ascii="Times New Roman"/>
          <w:b w:val="false"/>
          <w:i w:val="false"/>
          <w:color w:val="000000"/>
          <w:sz w:val="28"/>
        </w:rPr>
        <w:t>
      1) тендерде жеңген жағдайда тендер нәтижелері туралы хаттамаға қол қою;</w:t>
      </w:r>
      <w:r>
        <w:br/>
      </w:r>
      <w:r>
        <w:rPr>
          <w:rFonts w:ascii="Times New Roman"/>
          <w:b w:val="false"/>
          <w:i w:val="false"/>
          <w:color w:val="000000"/>
          <w:sz w:val="28"/>
        </w:rPr>
        <w:t>
      2) тендер нәтижелері туралы хаттамаға сәйкес мүліктік жалдауға (жалға алуға) беру шартын жасау.</w:t>
      </w:r>
      <w:r>
        <w:br/>
      </w:r>
      <w:r>
        <w:rPr>
          <w:rFonts w:ascii="Times New Roman"/>
          <w:b w:val="false"/>
          <w:i w:val="false"/>
          <w:color w:val="000000"/>
          <w:sz w:val="28"/>
        </w:rPr>
        <w:t>
      37. Жалға беруші (жалдауға беруші) кепілдік жарнаны қайтармайды:</w:t>
      </w:r>
      <w:r>
        <w:br/>
      </w:r>
      <w:r>
        <w:rPr>
          <w:rFonts w:ascii="Times New Roman"/>
          <w:b w:val="false"/>
          <w:i w:val="false"/>
          <w:color w:val="000000"/>
          <w:sz w:val="28"/>
        </w:rPr>
        <w:t>
      1) тендер қатысушысы тендерге қатысудан оның өткізілетін мерзіміне кемінде бір тәулік қалғанда жазбаша бас тартқан жағдайда;</w:t>
      </w:r>
      <w:r>
        <w:br/>
      </w:r>
      <w:r>
        <w:rPr>
          <w:rFonts w:ascii="Times New Roman"/>
          <w:b w:val="false"/>
          <w:i w:val="false"/>
          <w:color w:val="000000"/>
          <w:sz w:val="28"/>
        </w:rPr>
        <w:t>
      2) жеңімпаз Жалға берушімен (жалдауға берушімен) тендер жеңімпазының ұсыныстарына жауап беретін тиісті шарт жасаудан бас тартқан жағдайда;</w:t>
      </w:r>
      <w:r>
        <w:br/>
      </w:r>
      <w:r>
        <w:rPr>
          <w:rFonts w:ascii="Times New Roman"/>
          <w:b w:val="false"/>
          <w:i w:val="false"/>
          <w:color w:val="000000"/>
          <w:sz w:val="28"/>
        </w:rPr>
        <w:t>
      38. Қалған барлық басқа жағдайларда кепілдік жарна тендер аяқталған күннен кейінгі 10 банктік күн мерзімінен кешіктірілмей, егер тендер өткізілгеннен кейін Жалға берушінің (жалдауға берушінің) шотына ақша түссе, түскен күннен кейін 10 банктік күнде қайтарылады.</w:t>
      </w:r>
      <w:r>
        <w:br/>
      </w:r>
      <w:r>
        <w:rPr>
          <w:rFonts w:ascii="Times New Roman"/>
          <w:b w:val="false"/>
          <w:i w:val="false"/>
          <w:color w:val="000000"/>
          <w:sz w:val="28"/>
        </w:rPr>
        <w:t>
      39. Тендерге қатысушы қанша мөлшерде болса да кепілдік жарна енгізуге құқылы, бұл ретте бір кепілдік жарна бір объект бойынша тендерге қатысуға құқық береді.</w:t>
      </w:r>
      <w:r>
        <w:br/>
      </w:r>
      <w:r>
        <w:rPr>
          <w:rFonts w:ascii="Times New Roman"/>
          <w:b w:val="false"/>
          <w:i w:val="false"/>
          <w:color w:val="000000"/>
          <w:sz w:val="28"/>
        </w:rPr>
        <w:t>
      40. Егер өтiнiмдер қабылдау мерзiмiнiң аяқталу сәтiнде бiр ғана өтiнiм тiркелген болса (екіншi және келесi тендерлердi қоспағанда), тендер өткізілмеді деп танылады.</w:t>
      </w:r>
      <w:r>
        <w:br/>
      </w:r>
      <w:r>
        <w:rPr>
          <w:rFonts w:ascii="Times New Roman"/>
          <w:b w:val="false"/>
          <w:i w:val="false"/>
          <w:color w:val="000000"/>
          <w:sz w:val="28"/>
        </w:rPr>
        <w:t>
      41. Тендерге қатысушы мыналарға:</w:t>
      </w:r>
      <w:r>
        <w:br/>
      </w:r>
      <w:r>
        <w:rPr>
          <w:rFonts w:ascii="Times New Roman"/>
          <w:b w:val="false"/>
          <w:i w:val="false"/>
          <w:color w:val="000000"/>
          <w:sz w:val="28"/>
        </w:rPr>
        <w:t>
      1) тендерге өзі немесе тиісті түрде ресімделген сенімхат негізінде өзінің өкілі арқылы қатысуға;</w:t>
      </w:r>
      <w:r>
        <w:br/>
      </w:r>
      <w:r>
        <w:rPr>
          <w:rFonts w:ascii="Times New Roman"/>
          <w:b w:val="false"/>
          <w:i w:val="false"/>
          <w:color w:val="000000"/>
          <w:sz w:val="28"/>
        </w:rPr>
        <w:t>
      2) тендерге шығарылатын объект бойынша қосымша деректерді, нақтылауларды тегін алуға;</w:t>
      </w:r>
      <w:r>
        <w:br/>
      </w:r>
      <w:r>
        <w:rPr>
          <w:rFonts w:ascii="Times New Roman"/>
          <w:b w:val="false"/>
          <w:i w:val="false"/>
          <w:color w:val="000000"/>
          <w:sz w:val="28"/>
        </w:rPr>
        <w:t>
      3) объектіні алдын ала қарауға;</w:t>
      </w:r>
      <w:r>
        <w:br/>
      </w:r>
      <w:r>
        <w:rPr>
          <w:rFonts w:ascii="Times New Roman"/>
          <w:b w:val="false"/>
          <w:i w:val="false"/>
          <w:color w:val="000000"/>
          <w:sz w:val="28"/>
        </w:rPr>
        <w:t>
      4) құқықтары бұзылған жағдайда сотқа жүгінуге;</w:t>
      </w:r>
      <w:r>
        <w:br/>
      </w:r>
      <w:r>
        <w:rPr>
          <w:rFonts w:ascii="Times New Roman"/>
          <w:b w:val="false"/>
          <w:i w:val="false"/>
          <w:color w:val="000000"/>
          <w:sz w:val="28"/>
        </w:rPr>
        <w:t>
      5) Жалға берушіні (жалдауға беруші) ол туралы жазбаша хабардар етіп, тендерге қатысу өтінімін тендер басталғанға дейін үш тәулік бұрын қайтарып алуға құқылы.</w:t>
      </w:r>
      <w:r>
        <w:br/>
      </w:r>
      <w:r>
        <w:rPr>
          <w:rFonts w:ascii="Times New Roman"/>
          <w:b w:val="false"/>
          <w:i w:val="false"/>
          <w:color w:val="000000"/>
          <w:sz w:val="28"/>
        </w:rPr>
        <w:t>
      42. Тендерлік комиссия тендер өткізілетін күні отырыста тендерге қатысушылардың ұсынысы бар конвертті ашады және ұсыныстарды жариялайды. Комиссия конвертті ашар алдында оның тұтастығын тексереді, ол ішкі конверттерді ашу хаттамасында тіркеледі</w:t>
      </w:r>
      <w:r>
        <w:rPr>
          <w:rFonts w:ascii="Times New Roman"/>
          <w:b/>
          <w:i w:val="false"/>
          <w:color w:val="000000"/>
          <w:sz w:val="28"/>
        </w:rPr>
        <w:t>.</w:t>
      </w:r>
      <w:r>
        <w:br/>
      </w:r>
      <w:r>
        <w:rPr>
          <w:rFonts w:ascii="Times New Roman"/>
          <w:b w:val="false"/>
          <w:i w:val="false"/>
          <w:color w:val="000000"/>
          <w:sz w:val="28"/>
        </w:rPr>
        <w:t>
      43. Тендерлік комиссия ұсынылған ұсыныстардың ақпараттық хабарландыруда берілген талаптарға сәйкестігін тексереді. Егер ұсынылған ұсыныстар талаптарға сәйкес келмесе, онда көрсетілген ұсыныстар бұдан әрі қарастыруға жатпайды және осындай өтінім ұсынған тұлға тендер қатысушысы мәртебесінен айырылады, ол ішкі конверттерді ашу хаттамасында тіркеледі.</w:t>
      </w:r>
      <w:r>
        <w:br/>
      </w:r>
      <w:r>
        <w:rPr>
          <w:rFonts w:ascii="Times New Roman"/>
          <w:b w:val="false"/>
          <w:i w:val="false"/>
          <w:color w:val="000000"/>
          <w:sz w:val="28"/>
        </w:rPr>
        <w:t>
      Тендерлік комиссия хатшысы тендерге қатысуға рұқсат беру туралы хаттамаға қол қойылған күннен бастап бір жұмыс күні ішінде хабарламаны ұсыныстары бұдан әрі қарауға жатпайтын қатысушыларға бас тарту себептерін көрсетіп, олардың өтінімдерінен бас тарту туралы хабарлама жіберуді қамтамасыз етеді.</w:t>
      </w:r>
      <w:r>
        <w:br/>
      </w:r>
      <w:r>
        <w:rPr>
          <w:rFonts w:ascii="Times New Roman"/>
          <w:b w:val="false"/>
          <w:i w:val="false"/>
          <w:color w:val="000000"/>
          <w:sz w:val="28"/>
        </w:rPr>
        <w:t>
      Қатысушы тендерге қатысуға рұқсат беру туралы тендерлік комиссияның шешіміне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Заңында белгіленген тәртіпте шағымдана алады.</w:t>
      </w:r>
      <w:r>
        <w:br/>
      </w:r>
      <w:r>
        <w:rPr>
          <w:rFonts w:ascii="Times New Roman"/>
          <w:b w:val="false"/>
          <w:i w:val="false"/>
          <w:color w:val="000000"/>
          <w:sz w:val="28"/>
        </w:rPr>
        <w:t>
      44. Конверттерді ашып, ұсыныстар жарияланғаннан кейін тендерлік комиссия ұсыныстарды талқылау және бағалау үшін жиналысқа шығады.</w:t>
      </w:r>
      <w:r>
        <w:br/>
      </w:r>
      <w:r>
        <w:rPr>
          <w:rFonts w:ascii="Times New Roman"/>
          <w:b w:val="false"/>
          <w:i w:val="false"/>
          <w:color w:val="000000"/>
          <w:sz w:val="28"/>
        </w:rPr>
        <w:t>
      Тендерге қатысушылардың (олардың өкілдері) ұсыныстарды талқылау және бағалау кезінде қатысу құқығы жоқ.</w:t>
      </w:r>
      <w:r>
        <w:br/>
      </w:r>
      <w:r>
        <w:rPr>
          <w:rFonts w:ascii="Times New Roman"/>
          <w:b w:val="false"/>
          <w:i w:val="false"/>
          <w:color w:val="000000"/>
          <w:sz w:val="28"/>
        </w:rPr>
        <w:t>
      45. Тендер объектiсiн пайдалану үшiн ең жоғары ақы ұсынған, тендердiң басқа да шарттарын орындау жөнiнде өзiне мiндеттемелер алған және ұсыныстары тендерлiк құжаттамадағы барлық талапқа жауап беретiн тендердiң қатысушысы тендер жеңiмпазы деп танылады.</w:t>
      </w:r>
      <w:r>
        <w:br/>
      </w:r>
      <w:r>
        <w:rPr>
          <w:rFonts w:ascii="Times New Roman"/>
          <w:b w:val="false"/>
          <w:i w:val="false"/>
          <w:color w:val="000000"/>
          <w:sz w:val="28"/>
        </w:rPr>
        <w:t>
      46. Тендерлік комиссия шешімі қатысқан комиссия мүшелерінің қарапайым көпшілік дауысымен қабылданады, дауыстар тең түскен жағдайда – тендерлік комиссия төрағасының дауысы шешуші болып табылады.</w:t>
      </w:r>
      <w:r>
        <w:br/>
      </w:r>
      <w:r>
        <w:rPr>
          <w:rFonts w:ascii="Times New Roman"/>
          <w:b w:val="false"/>
          <w:i w:val="false"/>
          <w:color w:val="000000"/>
          <w:sz w:val="28"/>
        </w:rPr>
        <w:t>
      47. Комиссия тендер аяқталған күннен кейінгі келесі күннен кешіктірмей тендер нәтижелерін барлық қатысушыларға жариялайды.</w:t>
      </w:r>
      <w:r>
        <w:br/>
      </w:r>
      <w:r>
        <w:rPr>
          <w:rFonts w:ascii="Times New Roman"/>
          <w:b w:val="false"/>
          <w:i w:val="false"/>
          <w:color w:val="000000"/>
          <w:sz w:val="28"/>
        </w:rPr>
        <w:t>
      48. Тендерлік комиссияның отырысына тендерлік комиссияның кемінде 2/3 мүшесі қатысса заңды болып табылады.</w:t>
      </w:r>
      <w:r>
        <w:br/>
      </w:r>
      <w:r>
        <w:rPr>
          <w:rFonts w:ascii="Times New Roman"/>
          <w:b w:val="false"/>
          <w:i w:val="false"/>
          <w:color w:val="000000"/>
          <w:sz w:val="28"/>
        </w:rPr>
        <w:t>
      49. Егер жеңіп алушы тендер жеңімпазы ұсыныстарына сәйкес Объектіні мүліктік жалдауға (жалға алуға) беру шартын жасаудан бас тартса, Жалға беруші (жалдауға беруші) қалған тендерге қатысушылардың арасынан жеңіп алушыны анықтауға (егер қалғандардың саны кемінде екеу болса), немесе жаңа тендер өткізу туралы шешім қабылдауға хақылы.</w:t>
      </w:r>
      <w:r>
        <w:br/>
      </w:r>
      <w:r>
        <w:rPr>
          <w:rFonts w:ascii="Times New Roman"/>
          <w:b w:val="false"/>
          <w:i w:val="false"/>
          <w:color w:val="000000"/>
          <w:sz w:val="28"/>
        </w:rPr>
        <w:t>
      50. Тендерлiк комиссияның тендер қорытындылары бойынша тендер жеңiмпазын анықтайтын тұжырымы немесе өзге шешiмi тендерлiк комиссия мүшелерi, тендерлік комиссия хатшысы қол қоятын және Жалға берушi (жалдауға беруші) бекiтетiн хаттамамен ресiмделедi.</w:t>
      </w:r>
      <w:r>
        <w:br/>
      </w:r>
      <w:r>
        <w:rPr>
          <w:rFonts w:ascii="Times New Roman"/>
          <w:b w:val="false"/>
          <w:i w:val="false"/>
          <w:color w:val="000000"/>
          <w:sz w:val="28"/>
        </w:rPr>
        <w:t>
      Комиссия мүшесі өзінің дербес пікірін хаттамаға жазбаша баяндауға немесе хаттамаға қоса беруге құқылы.</w:t>
      </w:r>
      <w:r>
        <w:br/>
      </w:r>
      <w:r>
        <w:rPr>
          <w:rFonts w:ascii="Times New Roman"/>
          <w:b w:val="false"/>
          <w:i w:val="false"/>
          <w:color w:val="000000"/>
          <w:sz w:val="28"/>
        </w:rPr>
        <w:t>
      Тендер жеңiмпазын айқындайтын хаттамаға тендердi жеңiп алушы тұлға да қол қояды.</w:t>
      </w:r>
      <w:r>
        <w:br/>
      </w:r>
      <w:r>
        <w:rPr>
          <w:rFonts w:ascii="Times New Roman"/>
          <w:b w:val="false"/>
          <w:i w:val="false"/>
          <w:color w:val="000000"/>
          <w:sz w:val="28"/>
        </w:rPr>
        <w:t>
      51. Хаттамада мыналар:</w:t>
      </w:r>
      <w:r>
        <w:br/>
      </w:r>
      <w:r>
        <w:rPr>
          <w:rFonts w:ascii="Times New Roman"/>
          <w:b w:val="false"/>
          <w:i w:val="false"/>
          <w:color w:val="000000"/>
          <w:sz w:val="28"/>
        </w:rPr>
        <w:t>
      1) тендерлік комиссия құрамы;</w:t>
      </w:r>
      <w:r>
        <w:br/>
      </w:r>
      <w:r>
        <w:rPr>
          <w:rFonts w:ascii="Times New Roman"/>
          <w:b w:val="false"/>
          <w:i w:val="false"/>
          <w:color w:val="000000"/>
          <w:sz w:val="28"/>
        </w:rPr>
        <w:t>
      2) объектінің атауы, қысқаша сипаттамасы;</w:t>
      </w:r>
      <w:r>
        <w:br/>
      </w:r>
      <w:r>
        <w:rPr>
          <w:rFonts w:ascii="Times New Roman"/>
          <w:b w:val="false"/>
          <w:i w:val="false"/>
          <w:color w:val="000000"/>
          <w:sz w:val="28"/>
        </w:rPr>
        <w:t>
      3) тендер шарттары;</w:t>
      </w:r>
      <w:r>
        <w:br/>
      </w:r>
      <w:r>
        <w:rPr>
          <w:rFonts w:ascii="Times New Roman"/>
          <w:b w:val="false"/>
          <w:i w:val="false"/>
          <w:color w:val="000000"/>
          <w:sz w:val="28"/>
        </w:rPr>
        <w:t>
      4) тендерге қатысушылар туралы мағлұмат және олардың ұсыныстары;</w:t>
      </w:r>
      <w:r>
        <w:br/>
      </w:r>
      <w:r>
        <w:rPr>
          <w:rFonts w:ascii="Times New Roman"/>
          <w:b w:val="false"/>
          <w:i w:val="false"/>
          <w:color w:val="000000"/>
          <w:sz w:val="28"/>
        </w:rPr>
        <w:t>
      5) тендерге қатысушылардың тізімі;</w:t>
      </w:r>
      <w:r>
        <w:br/>
      </w:r>
      <w:r>
        <w:rPr>
          <w:rFonts w:ascii="Times New Roman"/>
          <w:b w:val="false"/>
          <w:i w:val="false"/>
          <w:color w:val="000000"/>
          <w:sz w:val="28"/>
        </w:rPr>
        <w:t>
      6) ұсынылатын жалдық ақы мөлшерлемелері;</w:t>
      </w:r>
      <w:r>
        <w:br/>
      </w:r>
      <w:r>
        <w:rPr>
          <w:rFonts w:ascii="Times New Roman"/>
          <w:b w:val="false"/>
          <w:i w:val="false"/>
          <w:color w:val="000000"/>
          <w:sz w:val="28"/>
        </w:rPr>
        <w:t>
      7) тендер қорытындылары бойынша тендер жеңiмпазы туралы мәлiмет немесе жеңiмпаздың болмау себептерiн көрсете отырып, өзге шешiм;</w:t>
      </w:r>
      <w:r>
        <w:br/>
      </w:r>
      <w:r>
        <w:rPr>
          <w:rFonts w:ascii="Times New Roman"/>
          <w:b w:val="false"/>
          <w:i w:val="false"/>
          <w:color w:val="000000"/>
          <w:sz w:val="28"/>
        </w:rPr>
        <w:t>
      8) жеңiмпаз тендердi жеңiп алған шарттар;</w:t>
      </w:r>
      <w:r>
        <w:br/>
      </w:r>
      <w:r>
        <w:rPr>
          <w:rFonts w:ascii="Times New Roman"/>
          <w:b w:val="false"/>
          <w:i w:val="false"/>
          <w:color w:val="000000"/>
          <w:sz w:val="28"/>
        </w:rPr>
        <w:t>
      9) мүліктік жалдауға (жалға алуға) беру шарты бойынша тараптардың міндеттемелері болуға тиіс.</w:t>
      </w:r>
      <w:r>
        <w:br/>
      </w:r>
      <w:r>
        <w:rPr>
          <w:rFonts w:ascii="Times New Roman"/>
          <w:b w:val="false"/>
          <w:i w:val="false"/>
          <w:color w:val="000000"/>
          <w:sz w:val="28"/>
        </w:rPr>
        <w:t>
      52. Тендер қорытындысы туралы хаттама көшірмесі тендер жеңімпазына беріледі және оның мүліктік жалдауға (жалға алуға) беру шартын жасауға құқығын куәландыратын құжат болып саналады.</w:t>
      </w:r>
      <w:r>
        <w:br/>
      </w:r>
      <w:r>
        <w:rPr>
          <w:rFonts w:ascii="Times New Roman"/>
          <w:b w:val="false"/>
          <w:i w:val="false"/>
          <w:color w:val="000000"/>
          <w:sz w:val="28"/>
        </w:rPr>
        <w:t>
      53. Тендер нәтижелері туралы хаттаманың негізінде тендер жеңімпазы ұсыныстарына жауап беретін жеңімпазбен мүліктік жалдауға (жалға алуға) беру шарты жасалады.</w:t>
      </w:r>
    </w:p>
    <w:bookmarkStart w:name="z8" w:id="5"/>
    <w:p>
      <w:pPr>
        <w:spacing w:after="0"/>
        <w:ind w:left="0"/>
        <w:jc w:val="left"/>
      </w:pPr>
      <w:r>
        <w:rPr>
          <w:rFonts w:ascii="Times New Roman"/>
          <w:b/>
          <w:i w:val="false"/>
          <w:color w:val="000000"/>
        </w:rPr>
        <w:t xml:space="preserve"> 
3. Мүліктік жалдауға (жалға) беру шарты</w:t>
      </w:r>
    </w:p>
    <w:bookmarkEnd w:id="5"/>
    <w:p>
      <w:pPr>
        <w:spacing w:after="0"/>
        <w:ind w:left="0"/>
        <w:jc w:val="both"/>
      </w:pPr>
      <w:r>
        <w:rPr>
          <w:rFonts w:ascii="Times New Roman"/>
          <w:b w:val="false"/>
          <w:i w:val="false"/>
          <w:color w:val="000000"/>
          <w:sz w:val="28"/>
        </w:rPr>
        <w:t>      54. Тендер қорытындысы бойынша немесе Жалға беруші (жалдауға беруші) жалға беру объектісін тағайындалым бойынша мүліктік жалдауға (жалға) беру туралы шешім қабылдағаннан кейін 10 күнтізбелік күн ішінде Жалға алушымен (жалдауға алушымен) мүліктік жалдауға (жалға) беру шартын жасайды, содан кейін 10 күнтізбелік күннен асырмай Теңгерім ұстаушы Объектіні Жалға алушыға (жалдауға алушыға) қабылдау-тапсыру актісі бойынша береді.</w:t>
      </w:r>
      <w:r>
        <w:br/>
      </w:r>
      <w:r>
        <w:rPr>
          <w:rFonts w:ascii="Times New Roman"/>
          <w:b w:val="false"/>
          <w:i w:val="false"/>
          <w:color w:val="000000"/>
          <w:sz w:val="28"/>
        </w:rPr>
        <w:t>
      55. Жалдауға (жалға алуға) беру шарты (бұдан әрі – Шарт) міндетті түрде келесі ережелерден тұруы тиіс:</w:t>
      </w:r>
      <w:r>
        <w:br/>
      </w:r>
      <w:r>
        <w:rPr>
          <w:rFonts w:ascii="Times New Roman"/>
          <w:b w:val="false"/>
          <w:i w:val="false"/>
          <w:color w:val="000000"/>
          <w:sz w:val="28"/>
        </w:rPr>
        <w:t>
      1) объектінің техникалық сипаттамасы (жалпы және пайдалы алаңы, инженерлік желілердің бар болуы және жағдайы, жылжымайтын мүлік объектілері үшін жөндеу жүргізу қажеттілігінің болуы немесе болмауы, жалдау объектісінің сәйкестендіру деректері);</w:t>
      </w:r>
      <w:r>
        <w:br/>
      </w:r>
      <w:r>
        <w:rPr>
          <w:rFonts w:ascii="Times New Roman"/>
          <w:b w:val="false"/>
          <w:i w:val="false"/>
          <w:color w:val="000000"/>
          <w:sz w:val="28"/>
        </w:rPr>
        <w:t>
      2) мүліктік жалдауға (жалға) берілген коммуналдық мүлікті Жалға алушыға (жалдауға алушыға) беру мерзімі және шарттың әрекет ету мерзімі;</w:t>
      </w:r>
      <w:r>
        <w:br/>
      </w:r>
      <w:r>
        <w:rPr>
          <w:rFonts w:ascii="Times New Roman"/>
          <w:b w:val="false"/>
          <w:i w:val="false"/>
          <w:color w:val="000000"/>
          <w:sz w:val="28"/>
        </w:rPr>
        <w:t>
      3) жалданған мүлікті пайдаланғаны үшін төлем енгізудің тәртібі, мөлшері және мерзімі;</w:t>
      </w:r>
      <w:r>
        <w:br/>
      </w:r>
      <w:r>
        <w:rPr>
          <w:rFonts w:ascii="Times New Roman"/>
          <w:b w:val="false"/>
          <w:i w:val="false"/>
          <w:color w:val="000000"/>
          <w:sz w:val="28"/>
        </w:rPr>
        <w:t>
      4) Жалға берушінің (жалдауға берушінің) құқықтары:</w:t>
      </w:r>
      <w:r>
        <w:br/>
      </w:r>
      <w:r>
        <w:rPr>
          <w:rFonts w:ascii="Times New Roman"/>
          <w:b w:val="false"/>
          <w:i w:val="false"/>
          <w:color w:val="000000"/>
          <w:sz w:val="28"/>
        </w:rPr>
        <w:t>
      Теңгерім ұстаушының келісімі бойынша Жалға алушыға (жалдауға алушыға) Объектіні, онда орналасқан желілер мен коммуникацияларды қайта жоспарлауға немесе қайта жабдықтауға жазбаша рұқсат беру;</w:t>
      </w:r>
      <w:r>
        <w:br/>
      </w:r>
      <w:r>
        <w:rPr>
          <w:rFonts w:ascii="Times New Roman"/>
          <w:b w:val="false"/>
          <w:i w:val="false"/>
          <w:color w:val="000000"/>
          <w:sz w:val="28"/>
        </w:rPr>
        <w:t>
      Тиісті әкімшілік-аумақтық бірліктің коммуналдық заңды тұлғаларын басқаруды жүзеге асыратын мемлекеттік органның және Теңгерім ұстаушының келісімімен Жалға алушыға (жалдауға алушыға) Объектіні, онда орналасқан желілер мен коммуникацияларды күрделі жөндеуге немесе қайта құруға жазбаша рұқсат беру;</w:t>
      </w:r>
      <w:r>
        <w:br/>
      </w:r>
      <w:r>
        <w:rPr>
          <w:rFonts w:ascii="Times New Roman"/>
          <w:b w:val="false"/>
          <w:i w:val="false"/>
          <w:color w:val="000000"/>
          <w:sz w:val="28"/>
        </w:rPr>
        <w:t>
      Объектіні күрделі жөндеу міндеттері коммуналдық мүлікті Жалға алушыға (жалдауға алушыға) жүктелген жағдайда Объектіні күрделі жөндеу құнын мүліктік жалдауға (жалға алуға) беру шарты бойынша төлем есебіне аударылады. Коммуналдық мүлікке күрделі жөндеу жасау өндірісінің құны мен басқа да шарттары коммуналдық мүлікті Жалға берушімен (жалдауға берушімен) жазбаша келісілуі тиіс.</w:t>
      </w:r>
      <w:r>
        <w:br/>
      </w:r>
      <w:r>
        <w:rPr>
          <w:rFonts w:ascii="Times New Roman"/>
          <w:b w:val="false"/>
          <w:i w:val="false"/>
          <w:color w:val="000000"/>
          <w:sz w:val="28"/>
        </w:rPr>
        <w:t>
      Тараптардың келісімі бойынша Шартқа өзгерістер мен толықтырулар енгізу;</w:t>
      </w:r>
      <w:r>
        <w:br/>
      </w:r>
      <w:r>
        <w:rPr>
          <w:rFonts w:ascii="Times New Roman"/>
          <w:b w:val="false"/>
          <w:i w:val="false"/>
          <w:color w:val="000000"/>
          <w:sz w:val="28"/>
        </w:rPr>
        <w:t>
      Объектінің мақсатқа сай пайдалануын, қолданыстағы заңнамаға сәйкес Шарт талаптарының орындалуын тексеруді жүзеге асыру.</w:t>
      </w:r>
      <w:r>
        <w:br/>
      </w:r>
      <w:r>
        <w:rPr>
          <w:rFonts w:ascii="Times New Roman"/>
          <w:b w:val="false"/>
          <w:i w:val="false"/>
          <w:color w:val="000000"/>
          <w:sz w:val="28"/>
        </w:rPr>
        <w:t>
      5) Жалға берушінің (жалдауға берушінің) міндеттері:</w:t>
      </w:r>
      <w:r>
        <w:br/>
      </w:r>
      <w:r>
        <w:rPr>
          <w:rFonts w:ascii="Times New Roman"/>
          <w:b w:val="false"/>
          <w:i w:val="false"/>
          <w:color w:val="000000"/>
          <w:sz w:val="28"/>
        </w:rPr>
        <w:t>
      Теңгерім ұстаушының Объектіні Жалға алушыға (жалдауға алушыға) қабылдау-тапсыру актісі бойынша тапсыруын және Объектіні мүліктік жалдауға (жалға) беру туралы Шарт жасалған күннен 10 күнтізбелік күн ішінде бекітуді қамтамасыз ету;</w:t>
      </w:r>
      <w:r>
        <w:br/>
      </w:r>
      <w:r>
        <w:rPr>
          <w:rFonts w:ascii="Times New Roman"/>
          <w:b w:val="false"/>
          <w:i w:val="false"/>
          <w:color w:val="000000"/>
          <w:sz w:val="28"/>
        </w:rPr>
        <w:t>
      Жалға алушыға (жалдауға алушыға) Шартта белгіленген тәртіпте Объектіні иеленуге және пайдалануына бөгет болмау;</w:t>
      </w:r>
      <w:r>
        <w:br/>
      </w:r>
      <w:r>
        <w:rPr>
          <w:rFonts w:ascii="Times New Roman"/>
          <w:b w:val="false"/>
          <w:i w:val="false"/>
          <w:color w:val="000000"/>
          <w:sz w:val="28"/>
        </w:rPr>
        <w:t>
      Шарт жағдайларының немесе жалдау ақысының мөлшері өзгерген жағдайда ол туралы Жалға алушыға (жалдауға алушыға) жазбаша түрде, жалдық ақысын енгізудің келесі мерзіміне дейін бір ай бұрын хабарлау;</w:t>
      </w:r>
      <w:r>
        <w:br/>
      </w:r>
      <w:r>
        <w:rPr>
          <w:rFonts w:ascii="Times New Roman"/>
          <w:b w:val="false"/>
          <w:i w:val="false"/>
          <w:color w:val="000000"/>
          <w:sz w:val="28"/>
        </w:rPr>
        <w:t>
      Жалға алушыға (жалдауға алушыға) мерзімі өткен төлемдер үшін өсімақы мен айыппұлдар туралы жалдау ақысын енгізудің келесі мерзіміне дейін 10 күн бұрын хабарлама жіберу;</w:t>
      </w:r>
      <w:r>
        <w:br/>
      </w:r>
      <w:r>
        <w:rPr>
          <w:rFonts w:ascii="Times New Roman"/>
          <w:b w:val="false"/>
          <w:i w:val="false"/>
          <w:color w:val="000000"/>
          <w:sz w:val="28"/>
        </w:rPr>
        <w:t>
      Жалға берушінің (жалдауға берушінің) жазбаша келісімімен Жалға алушы (жалдауға алушы) жүргізген Объектінің ажырағысыз жақсартуларының құнын сәйкес бюджет қаражаты есебінен өтеу;</w:t>
      </w:r>
      <w:r>
        <w:br/>
      </w:r>
      <w:r>
        <w:rPr>
          <w:rFonts w:ascii="Times New Roman"/>
          <w:b w:val="false"/>
          <w:i w:val="false"/>
          <w:color w:val="000000"/>
          <w:sz w:val="28"/>
        </w:rPr>
        <w:t>
      6) Жалға алушының (жалдауға алушының) құқықтары:</w:t>
      </w:r>
      <w:r>
        <w:br/>
      </w:r>
      <w:r>
        <w:rPr>
          <w:rFonts w:ascii="Times New Roman"/>
          <w:b w:val="false"/>
          <w:i w:val="false"/>
          <w:color w:val="000000"/>
          <w:sz w:val="28"/>
        </w:rPr>
        <w:t>
      Жалға берушінің (жалдауға берушінің) жазбаша келісімімен жал ақысын алдын ала төлеу;</w:t>
      </w:r>
      <w:r>
        <w:br/>
      </w:r>
      <w:r>
        <w:rPr>
          <w:rFonts w:ascii="Times New Roman"/>
          <w:b w:val="false"/>
          <w:i w:val="false"/>
          <w:color w:val="000000"/>
          <w:sz w:val="28"/>
        </w:rPr>
        <w:t xml:space="preserve">
      Теңгерім ұстаушының жазбаша келісімі бойынша Жалға берушіге (жалдауға берушіге) Объектіні қосалқы жалға беру жөнінде жүгіну; </w:t>
      </w:r>
      <w:r>
        <w:br/>
      </w:r>
      <w:r>
        <w:rPr>
          <w:rFonts w:ascii="Times New Roman"/>
          <w:b w:val="false"/>
          <w:i w:val="false"/>
          <w:color w:val="000000"/>
          <w:sz w:val="28"/>
        </w:rPr>
        <w:t>
      Жалға алушы (жалдауға алушы) Жалға берушінің (жалдауға берушінің) жазбаша келісімен жүргізген Объектінің ажырағысыз жақсартулары құнының өтемақысын тиісті бюджет қаражаты есебінен алу;</w:t>
      </w:r>
      <w:r>
        <w:br/>
      </w:r>
      <w:r>
        <w:rPr>
          <w:rFonts w:ascii="Times New Roman"/>
          <w:b w:val="false"/>
          <w:i w:val="false"/>
          <w:color w:val="000000"/>
          <w:sz w:val="28"/>
        </w:rPr>
        <w:t>
      Объектіге күрделі жөндеуді жүзеге асыру міндеттерін қабылдаған жағдайда Объектіні күрделі жөндеу жұмысының құнын мүліктік жалдауға (жалға алуға) беру шарты бойынша төлем есебіне алу. Коммуналдық мүлікті күрделі жөндеу өндірісінің құны мен жағдайлары коммуналдық мүлікті Жалға берушімен (жалдауға берушімен) жазбаша келісілуі тиіс.</w:t>
      </w:r>
      <w:r>
        <w:br/>
      </w:r>
      <w:r>
        <w:rPr>
          <w:rFonts w:ascii="Times New Roman"/>
          <w:b w:val="false"/>
          <w:i w:val="false"/>
          <w:color w:val="000000"/>
          <w:sz w:val="28"/>
        </w:rPr>
        <w:t>
      Жалға берушіге (жалдауға берушіге) Шартты ұзарту, өзгерістер мен толықтырулар енгізу немесе бұзу туралы ұсыныстар енгізу.</w:t>
      </w:r>
      <w:r>
        <w:br/>
      </w:r>
      <w:r>
        <w:rPr>
          <w:rFonts w:ascii="Times New Roman"/>
          <w:b w:val="false"/>
          <w:i w:val="false"/>
          <w:color w:val="000000"/>
          <w:sz w:val="28"/>
        </w:rPr>
        <w:t>
      7) Жалға алушының (жалдауға алушының) міндеттері:</w:t>
      </w:r>
      <w:r>
        <w:br/>
      </w:r>
      <w:r>
        <w:rPr>
          <w:rFonts w:ascii="Times New Roman"/>
          <w:b w:val="false"/>
          <w:i w:val="false"/>
          <w:color w:val="000000"/>
          <w:sz w:val="28"/>
        </w:rPr>
        <w:t>
      Объектіні Шарт талаптарына сәйкес пайдалану;</w:t>
      </w:r>
      <w:r>
        <w:br/>
      </w:r>
      <w:r>
        <w:rPr>
          <w:rFonts w:ascii="Times New Roman"/>
          <w:b w:val="false"/>
          <w:i w:val="false"/>
          <w:color w:val="000000"/>
          <w:sz w:val="28"/>
        </w:rPr>
        <w:t>
      Теңгерім ұстаушыдан Объектіні қабылдау-тапсыру актісі бойынша қабылдау және 10 күндік мерзімде Жалға берушіге (жалдауға берушіге) бекітуге ұсынуды қамтамасыз ету;</w:t>
      </w:r>
      <w:r>
        <w:br/>
      </w:r>
      <w:r>
        <w:rPr>
          <w:rFonts w:ascii="Times New Roman"/>
          <w:b w:val="false"/>
          <w:i w:val="false"/>
          <w:color w:val="000000"/>
          <w:sz w:val="28"/>
        </w:rPr>
        <w:t>
      Жалдық ақыны, сондай-ақ басқа да төлемдерді (өсімақы, айыппұл) Шартта белгіленген көлемде, мерзімде және тәртіпте енгізу;</w:t>
      </w:r>
      <w:r>
        <w:br/>
      </w:r>
      <w:r>
        <w:rPr>
          <w:rFonts w:ascii="Times New Roman"/>
          <w:b w:val="false"/>
          <w:i w:val="false"/>
          <w:color w:val="000000"/>
          <w:sz w:val="28"/>
        </w:rPr>
        <w:t>
      Тоқсан сайын Жалға берушімен (жалдауға берушімен) жал ақысын (өсімақы, айыппұл) енгізгеннен кейін 3 күнтізбелік күн ішінде төлем тапсырмаларының (түбіртек) көшірмелерімен есептерді салыстыру;</w:t>
      </w:r>
      <w:r>
        <w:br/>
      </w:r>
      <w:r>
        <w:rPr>
          <w:rFonts w:ascii="Times New Roman"/>
          <w:b w:val="false"/>
          <w:i w:val="false"/>
          <w:color w:val="000000"/>
          <w:sz w:val="28"/>
        </w:rPr>
        <w:t>
      Объектіні тиісті тәртіпте ұстау, Объектіге немесе онда орналасқан коммуникацияларға зақым келтіретін іс-әрекеттер жасамау;</w:t>
      </w:r>
      <w:r>
        <w:br/>
      </w:r>
      <w:r>
        <w:rPr>
          <w:rFonts w:ascii="Times New Roman"/>
          <w:b w:val="false"/>
          <w:i w:val="false"/>
          <w:color w:val="000000"/>
          <w:sz w:val="28"/>
        </w:rPr>
        <w:t>
      Объектіге іргелес аумақты санитарлық нормаларға сәйкес ұстау;</w:t>
      </w:r>
      <w:r>
        <w:br/>
      </w:r>
      <w:r>
        <w:rPr>
          <w:rFonts w:ascii="Times New Roman"/>
          <w:b w:val="false"/>
          <w:i w:val="false"/>
          <w:color w:val="000000"/>
          <w:sz w:val="28"/>
        </w:rPr>
        <w:t>
      Объектіні дұрыс жағдайда ұстау, өз есебінен жөндеу жұмыстарын жүргізу және егер басқасы заңнамада немесе Шартта белгіленбесе, Объектіні ұстау бойынша шығыстарды көтеру;</w:t>
      </w:r>
      <w:r>
        <w:br/>
      </w:r>
      <w:r>
        <w:rPr>
          <w:rFonts w:ascii="Times New Roman"/>
          <w:b w:val="false"/>
          <w:i w:val="false"/>
          <w:color w:val="000000"/>
          <w:sz w:val="28"/>
        </w:rPr>
        <w:t>
      Объектінің жеке бөлшектері, инженерлік жабдықтар не Жалдаушының кінәсінен, не табиғи тозудан істен шығып қалған жағдайда жөндеу жұмыстарын өз есебінен жүргізу;</w:t>
      </w:r>
      <w:r>
        <w:br/>
      </w:r>
      <w:r>
        <w:rPr>
          <w:rFonts w:ascii="Times New Roman"/>
          <w:b w:val="false"/>
          <w:i w:val="false"/>
          <w:color w:val="000000"/>
          <w:sz w:val="28"/>
        </w:rPr>
        <w:t>
      Объектіге және оған іргелес жер учаскелеріне Жалға беруші (жалдауға беруші) мен Теңгерім ұстаушының, санитарлық бақылау қызметтерінің және ғимараттарды пайдалану мен іске қосу тәртібіне қатысты заңдар мен басқа да нормалардың сақталуын бақылайтын мемлекеттік органдардың өкілдерін бөгетсіз жіберу, анықталған бұзушылықтарды олар белгілеген мерзімде жою;</w:t>
      </w:r>
      <w:r>
        <w:br/>
      </w:r>
      <w:r>
        <w:rPr>
          <w:rFonts w:ascii="Times New Roman"/>
          <w:b w:val="false"/>
          <w:i w:val="false"/>
          <w:color w:val="000000"/>
          <w:sz w:val="28"/>
        </w:rPr>
        <w:t>
      Объектіні кіші жалға (қосалқы жалға) беру, Шарт бойынша өз міндеттері мен құқықтарын басқа тұлғаға беру (қайта жалдау), Объектіні өтеусіз беру Жалға берушінің (жалдауға берушінің) жазбаша келісімі бойынша ғана жасалады. Қайта жалға беруден басқа, көрсетілген жағдайларда Жалға берушінің (жалдауға берушінің) алдында Шарт бойынша жауапты Жалға алушы (жалдауға алушы) болып қалады;</w:t>
      </w:r>
      <w:r>
        <w:br/>
      </w:r>
      <w:r>
        <w:rPr>
          <w:rFonts w:ascii="Times New Roman"/>
          <w:b w:val="false"/>
          <w:i w:val="false"/>
          <w:color w:val="000000"/>
          <w:sz w:val="28"/>
        </w:rPr>
        <w:t>
      Шарт бойынша өз құқықтарын кепілдікке бермеу немесе оларды үлес ретінде шаруашылық серіктестіктерге, акционерлік қоғамдарға немесе жарна ретінде өндірістік кооперативке бермеу;</w:t>
      </w:r>
      <w:r>
        <w:br/>
      </w:r>
      <w:r>
        <w:rPr>
          <w:rFonts w:ascii="Times New Roman"/>
          <w:b w:val="false"/>
          <w:i w:val="false"/>
          <w:color w:val="000000"/>
          <w:sz w:val="28"/>
        </w:rPr>
        <w:t>
      Жалға алу Шартының мерзімі өткенге дейін бір ай бұрын Шарт мерзімін жаңа уақытқа ұзарту туралы Жалға берушінің (жалдауға берушінің) атына жазбаша өтініш беру. Мұндай өтініштің болмауы Жалға берушіге (жалдауға берушіге) Объектіні басқа Жалға алушыға (жалдауға алушыға) мүліктік жалға (жалдауға) беруге негіз бола алады;</w:t>
      </w:r>
      <w:r>
        <w:br/>
      </w:r>
      <w:r>
        <w:rPr>
          <w:rFonts w:ascii="Times New Roman"/>
          <w:b w:val="false"/>
          <w:i w:val="false"/>
          <w:color w:val="000000"/>
          <w:sz w:val="28"/>
        </w:rPr>
        <w:t>
      Шарт бұзылған жағдайда Объектіні Теңгерім ұстаушыға қабылдау-тапсыру актісі бойынша қайтару, ал оны Тараптар келісімі бойынша Шарт әрекетін тоқтату келісімінен бір күн кешіктірмей Жалға берушіге (жалдауға берушіге) бекітуге ұсыну;</w:t>
      </w:r>
      <w:r>
        <w:br/>
      </w:r>
      <w:r>
        <w:rPr>
          <w:rFonts w:ascii="Times New Roman"/>
          <w:b w:val="false"/>
          <w:i w:val="false"/>
          <w:color w:val="000000"/>
          <w:sz w:val="28"/>
        </w:rPr>
        <w:t>
      Объектіні қабылдау-тапсыру актісіне қол қойып, қанағаттанарлық жағдайда шартта белгіленген мерзімде қайтару;</w:t>
      </w:r>
      <w:r>
        <w:br/>
      </w:r>
      <w:r>
        <w:rPr>
          <w:rFonts w:ascii="Times New Roman"/>
          <w:b w:val="false"/>
          <w:i w:val="false"/>
          <w:color w:val="000000"/>
          <w:sz w:val="28"/>
        </w:rPr>
        <w:t>
      Объект зақымдалған және/немесе Объектіні жұмысқа жарамсыз немесе қанағатсыз техникалық жағдайда (нормативті көрсеткіштерден тыс тозумен) қайтарған кезде өз қаражаты есебінен талап етілген жөндеу жұмыстарын жүргізу немесе Жалға берушіге (жалдауға берушіге) немесе теңгерім ұстаушыға шығынды өтеу.</w:t>
      </w:r>
      <w:r>
        <w:br/>
      </w:r>
      <w:r>
        <w:rPr>
          <w:rFonts w:ascii="Times New Roman"/>
          <w:b w:val="false"/>
          <w:i w:val="false"/>
          <w:color w:val="000000"/>
          <w:sz w:val="28"/>
        </w:rPr>
        <w:t>
      8) шартты мерзімінен бұрын бұзуға негіздер және жағдайлар:</w:t>
      </w:r>
      <w:r>
        <w:br/>
      </w:r>
      <w:r>
        <w:rPr>
          <w:rFonts w:ascii="Times New Roman"/>
          <w:b w:val="false"/>
          <w:i w:val="false"/>
          <w:color w:val="000000"/>
          <w:sz w:val="28"/>
        </w:rPr>
        <w:t>
      Жалға алушының (жалдауға алушының) заңды тұлға ретінде таратылуы;</w:t>
      </w:r>
      <w:r>
        <w:br/>
      </w:r>
      <w:r>
        <w:rPr>
          <w:rFonts w:ascii="Times New Roman"/>
          <w:b w:val="false"/>
          <w:i w:val="false"/>
          <w:color w:val="000000"/>
          <w:sz w:val="28"/>
        </w:rPr>
        <w:t>
      Жалға алушының (жалдауға алушының) Жалдау шартының талаптарын бұзуы;</w:t>
      </w:r>
      <w:r>
        <w:br/>
      </w:r>
      <w:r>
        <w:rPr>
          <w:rFonts w:ascii="Times New Roman"/>
          <w:b w:val="false"/>
          <w:i w:val="false"/>
          <w:color w:val="000000"/>
          <w:sz w:val="28"/>
        </w:rPr>
        <w:t>
      Егер Жалға алушы (жалдауға алушы) Объектіні қасақана немесе абайсызда едәуір нашарлатса;</w:t>
      </w:r>
      <w:r>
        <w:br/>
      </w:r>
      <w:r>
        <w:rPr>
          <w:rFonts w:ascii="Times New Roman"/>
          <w:b w:val="false"/>
          <w:i w:val="false"/>
          <w:color w:val="000000"/>
          <w:sz w:val="28"/>
        </w:rPr>
        <w:t>
      Егер Жалға алушы (жалдауға алушы) жалдық төлемді белгіленген мерзімнен 30 және одан артық күнтізбелік күн ішінде енгізбесе;</w:t>
      </w:r>
      <w:r>
        <w:br/>
      </w:r>
      <w:r>
        <w:rPr>
          <w:rFonts w:ascii="Times New Roman"/>
          <w:b w:val="false"/>
          <w:i w:val="false"/>
          <w:color w:val="000000"/>
          <w:sz w:val="28"/>
        </w:rPr>
        <w:t>
      Жалға алушыға (жалдауға алушыға) оның жазбаша келісімі бойынша басқа Объектіні жалға беру;</w:t>
      </w:r>
      <w:r>
        <w:br/>
      </w:r>
      <w:r>
        <w:rPr>
          <w:rFonts w:ascii="Times New Roman"/>
          <w:b w:val="false"/>
          <w:i w:val="false"/>
          <w:color w:val="000000"/>
          <w:sz w:val="28"/>
        </w:rPr>
        <w:t>
      Теңгерім ұстаушының Жалға берушіге (жалдауға берушіге) жазбаша өтініші бойынша, бұл жағдайда Жалға беруші (жалдауға беруші) Жалдаушыны Шарт бұзылғанға дейін кемінде 10 күн ішінде ескертеді;</w:t>
      </w:r>
      <w:r>
        <w:br/>
      </w:r>
      <w:r>
        <w:rPr>
          <w:rFonts w:ascii="Times New Roman"/>
          <w:b w:val="false"/>
          <w:i w:val="false"/>
          <w:color w:val="000000"/>
          <w:sz w:val="28"/>
        </w:rPr>
        <w:t>
      заңнамалық актілерде немесе Шартта көзделген жағдайларда Жалға берушінің (жалдауға берушінің) жазбаша талабы бойынша;</w:t>
      </w:r>
      <w:r>
        <w:br/>
      </w:r>
      <w:r>
        <w:rPr>
          <w:rFonts w:ascii="Times New Roman"/>
          <w:b w:val="false"/>
          <w:i w:val="false"/>
          <w:color w:val="000000"/>
          <w:sz w:val="28"/>
        </w:rPr>
        <w:t>
      Объектіні (толықтай немесе оның бөлшектерін) Шартқа сәйкес (нысаналы тағайындалымы бойынша емес) пайдаланбау;</w:t>
      </w:r>
      <w:r>
        <w:br/>
      </w:r>
      <w:r>
        <w:rPr>
          <w:rFonts w:ascii="Times New Roman"/>
          <w:b w:val="false"/>
          <w:i w:val="false"/>
          <w:color w:val="000000"/>
          <w:sz w:val="28"/>
        </w:rPr>
        <w:t>
      жалға алынған Объектіні мемлекеттік ұйымдарды орналастыру үшін Теңгерім ұстаушының қажеттіліктеріне алу туралы шешім қабылдаған жағдайда, соның ішінде Объектіні жекешелендіруге беру туралы шешім қабылданғанда;</w:t>
      </w:r>
      <w:r>
        <w:br/>
      </w:r>
      <w:r>
        <w:rPr>
          <w:rFonts w:ascii="Times New Roman"/>
          <w:b w:val="false"/>
          <w:i w:val="false"/>
          <w:color w:val="000000"/>
          <w:sz w:val="28"/>
        </w:rPr>
        <w:t>
      Қазақстан Республикасының заңнамасында немесе Шартта көзделген басқа жағдайларда.</w:t>
      </w:r>
      <w:r>
        <w:br/>
      </w:r>
      <w:r>
        <w:rPr>
          <w:rFonts w:ascii="Times New Roman"/>
          <w:b w:val="false"/>
          <w:i w:val="false"/>
          <w:color w:val="000000"/>
          <w:sz w:val="28"/>
        </w:rPr>
        <w:t>
      Мүліктік жалдауға (жалға алуға) берілген коммуналдық мүлікті нысаналы тағайындалымы бойынша пайдаланбау шартты едәуір бұзу болып табылады және шартты бұзуға негіз бола алады.</w:t>
      </w:r>
      <w:r>
        <w:br/>
      </w:r>
      <w:r>
        <w:rPr>
          <w:rFonts w:ascii="Times New Roman"/>
          <w:b w:val="false"/>
          <w:i w:val="false"/>
          <w:color w:val="000000"/>
          <w:sz w:val="28"/>
        </w:rPr>
        <w:t>
      56. Сәулет, тарих және мәдениет ескерткіштерін жалға беру кезінде мүлктік жалдауға (жалға алуға) беру шарты тарихи-мәдени мұра объектілерін қорғау және пайдалану жөніндегі уәкілетті орган мен жеке және заңды тұлғалар арасында жасалады. Сот шешімі бойынша пайдалануында тарих және мәдениет ескерткіші бар тұлғаны оны пайдалану құқығынан айырған жағдайда, егер тарих және мәдениет ескерткішіне жойылу немесе бұзылу қаупі төніп тұрса шарт бұзылған болып есептеледі.</w:t>
      </w:r>
      <w:r>
        <w:br/>
      </w:r>
      <w:r>
        <w:rPr>
          <w:rFonts w:ascii="Times New Roman"/>
          <w:b w:val="false"/>
          <w:i w:val="false"/>
          <w:color w:val="000000"/>
          <w:sz w:val="28"/>
        </w:rPr>
        <w:t>
      57. Төлем барлық жалға алынған мүлік үшін толығымен және оның әр құрамдас бөлігі үшін кесімді төлем сомасында мерзімді түрде немесе біржола енгізілетін жағдайда төленеді, ол Шартта мазмұндалады.</w:t>
      </w:r>
      <w:r>
        <w:br/>
      </w:r>
      <w:r>
        <w:rPr>
          <w:rFonts w:ascii="Times New Roman"/>
          <w:b w:val="false"/>
          <w:i w:val="false"/>
          <w:color w:val="000000"/>
          <w:sz w:val="28"/>
        </w:rPr>
        <w:t>
      58. Ғимараттардағы үй-жайлар бөлігіне жалдық ақыны төлеу кезінде Жалға алушының (жалдауға алушының) осы алаңдарды пайдалану үлесіне ортақ пайдалану орындарына қол жетімділігі мөлшерлес келетінін ескеру қажет.</w:t>
      </w:r>
      <w:r>
        <w:br/>
      </w:r>
      <w:r>
        <w:rPr>
          <w:rFonts w:ascii="Times New Roman"/>
          <w:b w:val="false"/>
          <w:i w:val="false"/>
          <w:color w:val="000000"/>
          <w:sz w:val="28"/>
        </w:rPr>
        <w:t>
      59. Білім мекемелері үшін демалыс кезеңіне, сондай-ақ толық емес жұмыс күніне төлем нақты атқарылған уақыт үшін жасалады.</w:t>
      </w:r>
      <w:r>
        <w:br/>
      </w:r>
      <w:r>
        <w:rPr>
          <w:rFonts w:ascii="Times New Roman"/>
          <w:b w:val="false"/>
          <w:i w:val="false"/>
          <w:color w:val="000000"/>
          <w:sz w:val="28"/>
        </w:rPr>
        <w:t>
      60. Мүлікті пайдаланғаны үшін жалдық ақы мөлшерлемесі Уәкілетті органның бұйрығымен бекітілген Жалдық ақының есептеу мөлшерлемесі мен қолданылатын коэффициенттер мөлшері және/немесе ең төменгі айлық есептеу көрсеткішінің көлемі өзгерген жағдайда өзгертіледі.</w:t>
      </w:r>
      <w:r>
        <w:br/>
      </w:r>
      <w:r>
        <w:rPr>
          <w:rFonts w:ascii="Times New Roman"/>
          <w:b w:val="false"/>
          <w:i w:val="false"/>
          <w:color w:val="000000"/>
          <w:sz w:val="28"/>
        </w:rPr>
        <w:t>
      61. Жалдық төлем тиісті (облыстық, аудандық, Петропавл қаласының) бюджетке аударылады.</w:t>
      </w:r>
      <w:r>
        <w:br/>
      </w:r>
      <w:r>
        <w:rPr>
          <w:rFonts w:ascii="Times New Roman"/>
          <w:b w:val="false"/>
          <w:i w:val="false"/>
          <w:color w:val="000000"/>
          <w:sz w:val="28"/>
        </w:rPr>
        <w:t>
      62. Бір жылдан артық мерзімге жасалған мүліктік жалдауға (жалға алуға) беру шарты мемлекеттік тіркелуге жатады.</w:t>
      </w:r>
      <w:r>
        <w:br/>
      </w:r>
      <w:r>
        <w:rPr>
          <w:rFonts w:ascii="Times New Roman"/>
          <w:b w:val="false"/>
          <w:i w:val="false"/>
          <w:color w:val="000000"/>
          <w:sz w:val="28"/>
        </w:rPr>
        <w:t>
      63. Жалдауға беру шарты мемлекеттік және орыс тілдерінде төрт данада жасалады, оның екеуі Жалға берушіде (жалдауға берушіде) сақталады, ал екеуі – Жалға алушыға (жалдауға алушыға) беріледі.</w:t>
      </w:r>
      <w:r>
        <w:br/>
      </w:r>
      <w:r>
        <w:rPr>
          <w:rFonts w:ascii="Times New Roman"/>
          <w:b w:val="false"/>
          <w:i w:val="false"/>
          <w:color w:val="000000"/>
          <w:sz w:val="28"/>
        </w:rPr>
        <w:t>
      64. Объектінің Жалға алушы (жалдауға алушы) жүргізген бөлінетін жақсартулары, егер басқасы Шартта көзделмесе, оның меншігі болып табылады.</w:t>
      </w:r>
      <w:r>
        <w:br/>
      </w:r>
      <w:r>
        <w:rPr>
          <w:rFonts w:ascii="Times New Roman"/>
          <w:b w:val="false"/>
          <w:i w:val="false"/>
          <w:color w:val="000000"/>
          <w:sz w:val="28"/>
        </w:rPr>
        <w:t>
      65. Мүліктік жалдауға (жалға алуға) беру шарттарының жағдайларын бұзғаны үшін тараптар қолданыстағы заңнамаға және Шартқа сәйкес жауапкершілік тартады.</w:t>
      </w:r>
      <w:r>
        <w:br/>
      </w:r>
      <w:r>
        <w:rPr>
          <w:rFonts w:ascii="Times New Roman"/>
          <w:b w:val="false"/>
          <w:i w:val="false"/>
          <w:color w:val="000000"/>
          <w:sz w:val="28"/>
        </w:rPr>
        <w:t>
      66. Айыппұл санкцияларын төлеу кінәлі тарапты Шарт бойынша міндеттерді орындаудан босатпайды.</w:t>
      </w:r>
      <w:r>
        <w:br/>
      </w:r>
      <w:r>
        <w:rPr>
          <w:rFonts w:ascii="Times New Roman"/>
          <w:b w:val="false"/>
          <w:i w:val="false"/>
          <w:color w:val="000000"/>
          <w:sz w:val="28"/>
        </w:rPr>
        <w:t>
      67. Тараптар азаматтық кодексте немесе Шарт талаптарында көзделген жағдайларда жауапкершіліктен босатылады.</w:t>
      </w:r>
    </w:p>
    <w:bookmarkStart w:name="z9" w:id="6"/>
    <w:p>
      <w:pPr>
        <w:spacing w:after="0"/>
        <w:ind w:left="0"/>
        <w:jc w:val="left"/>
      </w:pPr>
      <w:r>
        <w:rPr>
          <w:rFonts w:ascii="Times New Roman"/>
          <w:b/>
          <w:i w:val="false"/>
          <w:color w:val="000000"/>
        </w:rPr>
        <w:t xml:space="preserve"> 
4. Объектіні мүліктік жалдауға (жалға алуға) беру тәртібі</w:t>
      </w:r>
    </w:p>
    <w:bookmarkEnd w:id="6"/>
    <w:p>
      <w:pPr>
        <w:spacing w:after="0"/>
        <w:ind w:left="0"/>
        <w:jc w:val="both"/>
      </w:pPr>
      <w:r>
        <w:rPr>
          <w:rFonts w:ascii="Times New Roman"/>
          <w:b w:val="false"/>
          <w:i w:val="false"/>
          <w:color w:val="000000"/>
          <w:sz w:val="28"/>
        </w:rPr>
        <w:t>      68. Объектіні беруді Теңгерім ұстаушы Жалға берушіге (жалдауға берушіге) қабылдау-тапсыру актісі бойынша жүргізеді, онда мыналар көрсетіледі:</w:t>
      </w:r>
      <w:r>
        <w:br/>
      </w:r>
      <w:r>
        <w:rPr>
          <w:rFonts w:ascii="Times New Roman"/>
          <w:b w:val="false"/>
          <w:i w:val="false"/>
          <w:color w:val="000000"/>
          <w:sz w:val="28"/>
        </w:rPr>
        <w:t>
      1) актінің жасалған датасы мен орны;</w:t>
      </w:r>
      <w:r>
        <w:br/>
      </w:r>
      <w:r>
        <w:rPr>
          <w:rFonts w:ascii="Times New Roman"/>
          <w:b w:val="false"/>
          <w:i w:val="false"/>
          <w:color w:val="000000"/>
          <w:sz w:val="28"/>
        </w:rPr>
        <w:t>
      2) оларға сәйкес өкілдер тараптардың мүдделерін қорғауға уәкілетті құжаттардың атаулары мен деректемелері;</w:t>
      </w:r>
      <w:r>
        <w:br/>
      </w:r>
      <w:r>
        <w:rPr>
          <w:rFonts w:ascii="Times New Roman"/>
          <w:b w:val="false"/>
          <w:i w:val="false"/>
          <w:color w:val="000000"/>
          <w:sz w:val="28"/>
        </w:rPr>
        <w:t>
      3) оған сәйкес жал Объектісі берілетін Мүліктік жалдауға (жалға алуға) беру Шартының қол қойылған датасы мен номері;</w:t>
      </w:r>
      <w:r>
        <w:br/>
      </w:r>
      <w:r>
        <w:rPr>
          <w:rFonts w:ascii="Times New Roman"/>
          <w:b w:val="false"/>
          <w:i w:val="false"/>
          <w:color w:val="000000"/>
          <w:sz w:val="28"/>
        </w:rPr>
        <w:t>
      4) анықталған ақаулардың тізімі көрсетілген берілетін объектінің техникалық жағдайы (жылжымайтын мүлік объектілері үшін – объектінің бар болуы және жағдайы (қанағаттанарлық, жөндеу жұмыстарының қажеттілігі), инженерлік желілердің бар болуы және жағдайы; автокөлік құралдары үшін және басқа да мүлік үшін – қанағаттанарлық немесе қанағаттанарлықсыз жағдайы, жөндеу жұмыстарының қажеттілігі);</w:t>
      </w:r>
      <w:r>
        <w:br/>
      </w:r>
      <w:r>
        <w:rPr>
          <w:rFonts w:ascii="Times New Roman"/>
          <w:b w:val="false"/>
          <w:i w:val="false"/>
          <w:color w:val="000000"/>
          <w:sz w:val="28"/>
        </w:rPr>
        <w:t>
      5) тараптардың мөрлерімен расталған өкілдердің қолы.</w:t>
      </w:r>
      <w:r>
        <w:br/>
      </w:r>
      <w:r>
        <w:rPr>
          <w:rFonts w:ascii="Times New Roman"/>
          <w:b w:val="false"/>
          <w:i w:val="false"/>
          <w:color w:val="000000"/>
          <w:sz w:val="28"/>
        </w:rPr>
        <w:t>
      69. Мүліктік жалдауға (жалға алуға) беру шартының әрекеті аяқталғаннан кейін Жалға алушы (жалдауға алушы) Шарттың аяқталу күнінен кешіктірмей Теңгерім ұстаушымен жалдау Объектісін қайтару туралы қабылдау-тапсыру актісіне қол қоюға міндетті.</w:t>
      </w:r>
      <w:r>
        <w:br/>
      </w:r>
      <w:r>
        <w:rPr>
          <w:rFonts w:ascii="Times New Roman"/>
          <w:b w:val="false"/>
          <w:i w:val="false"/>
          <w:color w:val="000000"/>
          <w:sz w:val="28"/>
        </w:rPr>
        <w:t>
      70. Объектіні қабылдау-тапсыру актісі Шарттың ажырағысыз бөлігі болып табылады және мемлекеттік және орыс тілдерінде алты данада жасалады.</w:t>
      </w:r>
      <w:r>
        <w:br/>
      </w:r>
      <w:r>
        <w:rPr>
          <w:rFonts w:ascii="Times New Roman"/>
          <w:b w:val="false"/>
          <w:i w:val="false"/>
          <w:color w:val="000000"/>
          <w:sz w:val="28"/>
        </w:rPr>
        <w:t>
      Қабылдау-тапсыру актісінің барлық данасы бірдей заңдық күшке ие және Жалға берушіге (жалдауға берушіге), Теңгерім ұстаушыға және Жалға алушыға (жалдауға алушыға) екі данадан беріледі.</w:t>
      </w:r>
      <w:r>
        <w:br/>
      </w:r>
      <w:r>
        <w:rPr>
          <w:rFonts w:ascii="Times New Roman"/>
          <w:b w:val="false"/>
          <w:i w:val="false"/>
          <w:color w:val="000000"/>
          <w:sz w:val="28"/>
        </w:rPr>
        <w:t>
      71. Қабылдау-тапсыру актісі Жалға берушімен (жалдауға берушімен) бекітіледі.</w:t>
      </w:r>
      <w:r>
        <w:br/>
      </w:r>
      <w:r>
        <w:rPr>
          <w:rFonts w:ascii="Times New Roman"/>
          <w:b w:val="false"/>
          <w:i w:val="false"/>
          <w:color w:val="000000"/>
          <w:sz w:val="28"/>
        </w:rPr>
        <w:t>
      72. Жалға беруші (жалдауға беруші) Объектінің Теңгерім ұстаушымен Жалға алушыға (жалдауға алушыға) Мүліктік жалдауға (жалға алуға) беру шартына қол қойылғаннан кейін 10 күнтізбелік күннен аспайтын мерзімде берілуін қамтамасыз етуге міндетті.</w:t>
      </w:r>
    </w:p>
    <w:bookmarkStart w:name="z10" w:id="7"/>
    <w:p>
      <w:pPr>
        <w:spacing w:after="0"/>
        <w:ind w:left="0"/>
        <w:jc w:val="left"/>
      </w:pPr>
      <w:r>
        <w:rPr>
          <w:rFonts w:ascii="Times New Roman"/>
          <w:b/>
          <w:i w:val="false"/>
          <w:color w:val="000000"/>
        </w:rPr>
        <w:t xml:space="preserve"> 
5. Дауларды шешу</w:t>
      </w:r>
    </w:p>
    <w:bookmarkEnd w:id="7"/>
    <w:p>
      <w:pPr>
        <w:spacing w:after="0"/>
        <w:ind w:left="0"/>
        <w:jc w:val="both"/>
      </w:pPr>
      <w:r>
        <w:rPr>
          <w:rFonts w:ascii="Times New Roman"/>
          <w:b w:val="false"/>
          <w:i w:val="false"/>
          <w:color w:val="000000"/>
          <w:sz w:val="28"/>
        </w:rPr>
        <w:t>      73. Осы Ережемен реттелмейтiн мәселелер Қазақстан Республикасының заңнамасымен реттеледi.</w:t>
      </w:r>
      <w:r>
        <w:br/>
      </w:r>
      <w:r>
        <w:rPr>
          <w:rFonts w:ascii="Times New Roman"/>
          <w:b w:val="false"/>
          <w:i w:val="false"/>
          <w:color w:val="000000"/>
          <w:sz w:val="28"/>
        </w:rPr>
        <w:t>
      74. Объектіні Шарт бойынша мүліктік жалдауға (жалға алуға) беру кезінде туындаған даулар тараптардың өзара келісулері бойынша немесе сот тәртібінде қаралады.</w:t>
      </w:r>
    </w:p>
    <w:bookmarkStart w:name="z11" w:id="8"/>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w:t>
      </w:r>
      <w:r>
        <w:br/>
      </w:r>
      <w:r>
        <w:rPr>
          <w:rFonts w:ascii="Times New Roman"/>
          <w:b w:val="false"/>
          <w:i w:val="false"/>
          <w:color w:val="000000"/>
          <w:sz w:val="28"/>
        </w:rPr>
        <w:t>
2011 жылғы 14 желтоқсандағы № 378</w:t>
      </w:r>
      <w:r>
        <w:br/>
      </w:r>
      <w:r>
        <w:rPr>
          <w:rFonts w:ascii="Times New Roman"/>
          <w:b w:val="false"/>
          <w:i w:val="false"/>
          <w:color w:val="000000"/>
          <w:sz w:val="28"/>
        </w:rPr>
        <w:t>
қаулысымен бекітілген</w:t>
      </w:r>
      <w:r>
        <w:br/>
      </w:r>
      <w:r>
        <w:rPr>
          <w:rFonts w:ascii="Times New Roman"/>
          <w:b w:val="false"/>
          <w:i w:val="false"/>
          <w:color w:val="000000"/>
          <w:sz w:val="28"/>
        </w:rPr>
        <w:t>
Солтүстік Қазақстан облысының</w:t>
      </w:r>
      <w:r>
        <w:br/>
      </w:r>
      <w:r>
        <w:rPr>
          <w:rFonts w:ascii="Times New Roman"/>
          <w:b w:val="false"/>
          <w:i w:val="false"/>
          <w:color w:val="000000"/>
          <w:sz w:val="28"/>
        </w:rPr>
        <w:t>
коммуналдық мүлкін мүліктік жалдауға</w:t>
      </w:r>
      <w:r>
        <w:br/>
      </w:r>
      <w:r>
        <w:rPr>
          <w:rFonts w:ascii="Times New Roman"/>
          <w:b w:val="false"/>
          <w:i w:val="false"/>
          <w:color w:val="000000"/>
          <w:sz w:val="28"/>
        </w:rPr>
        <w:t>
(жалға алуға) беру ережесіне</w:t>
      </w:r>
      <w:r>
        <w:br/>
      </w:r>
      <w:r>
        <w:rPr>
          <w:rFonts w:ascii="Times New Roman"/>
          <w:b w:val="false"/>
          <w:i w:val="false"/>
          <w:color w:val="000000"/>
          <w:sz w:val="28"/>
        </w:rPr>
        <w:t>
қосымша</w:t>
      </w:r>
    </w:p>
    <w:bookmarkEnd w:id="8"/>
    <w:p>
      <w:pPr>
        <w:spacing w:after="0"/>
        <w:ind w:left="0"/>
        <w:jc w:val="left"/>
      </w:pPr>
      <w:r>
        <w:rPr>
          <w:rFonts w:ascii="Times New Roman"/>
          <w:b/>
          <w:i w:val="false"/>
          <w:color w:val="000000"/>
        </w:rPr>
        <w:t xml:space="preserve"> Солтүстік Қазақстан облысының коммуналдық мүлкін мүліктік жалдауға (жалға алуға) беру кезіндегі жалдау ақысының есептік ставкасы және қолданылатын коэффициенттер мөлшері</w:t>
      </w:r>
    </w:p>
    <w:p>
      <w:pPr>
        <w:spacing w:after="0"/>
        <w:ind w:left="0"/>
        <w:jc w:val="both"/>
      </w:pPr>
      <w:r>
        <w:rPr>
          <w:rFonts w:ascii="Times New Roman"/>
          <w:b w:val="false"/>
          <w:i w:val="false"/>
          <w:color w:val="000000"/>
          <w:sz w:val="28"/>
        </w:rPr>
        <w:t>      1. Мемлекеттік коммуналдық меншіктің жылжымайтын мүлік объектілерін мүліктік жалға беру (жалдау) ақысының есебі</w:t>
      </w:r>
    </w:p>
    <w:p>
      <w:pPr>
        <w:spacing w:after="0"/>
        <w:ind w:left="0"/>
        <w:jc w:val="both"/>
      </w:pPr>
      <w:r>
        <w:rPr>
          <w:rFonts w:ascii="Times New Roman"/>
          <w:b w:val="false"/>
          <w:i w:val="false"/>
          <w:color w:val="000000"/>
          <w:sz w:val="28"/>
        </w:rPr>
        <w:t>      Жылдық жалдау ақысы 1 шаршы метр үшін төмендегідей анықталады:</w:t>
      </w:r>
    </w:p>
    <w:p>
      <w:pPr>
        <w:spacing w:after="0"/>
        <w:ind w:left="0"/>
        <w:jc w:val="both"/>
      </w:pPr>
      <w:r>
        <w:rPr>
          <w:rFonts w:ascii="Times New Roman"/>
          <w:b w:val="false"/>
          <w:i w:val="false"/>
          <w:color w:val="000000"/>
          <w:sz w:val="28"/>
        </w:rPr>
        <w:t>А</w:t>
      </w:r>
      <w:r>
        <w:rPr>
          <w:rFonts w:ascii="Times New Roman"/>
          <w:b w:val="false"/>
          <w:i w:val="false"/>
          <w:color w:val="000000"/>
          <w:vertAlign w:val="subscript"/>
        </w:rPr>
        <w:t>п</w:t>
      </w:r>
      <w:r>
        <w:rPr>
          <w:rFonts w:ascii="Times New Roman"/>
          <w:b w:val="false"/>
          <w:i w:val="false"/>
          <w:color w:val="000000"/>
          <w:sz w:val="28"/>
        </w:rPr>
        <w:t xml:space="preserve"> = С х К1 х К2 х К3хК4хК5хК6;</w:t>
      </w:r>
    </w:p>
    <w:p>
      <w:pPr>
        <w:spacing w:after="0"/>
        <w:ind w:left="0"/>
        <w:jc w:val="both"/>
      </w:pPr>
      <w:r>
        <w:rPr>
          <w:rFonts w:ascii="Times New Roman"/>
          <w:b w:val="false"/>
          <w:i w:val="false"/>
          <w:color w:val="000000"/>
          <w:sz w:val="28"/>
        </w:rPr>
        <w:t>      мұнда: А</w:t>
      </w:r>
      <w:r>
        <w:rPr>
          <w:rFonts w:ascii="Times New Roman"/>
          <w:b w:val="false"/>
          <w:i w:val="false"/>
          <w:color w:val="000000"/>
          <w:vertAlign w:val="subscript"/>
        </w:rPr>
        <w:t>п</w:t>
      </w:r>
      <w:r>
        <w:rPr>
          <w:rFonts w:ascii="Times New Roman"/>
          <w:b w:val="false"/>
          <w:i w:val="false"/>
          <w:color w:val="000000"/>
          <w:sz w:val="28"/>
        </w:rPr>
        <w:t xml:space="preserve"> – үй-жайды пайдаланғаны үшін жылына жалдау ақысының ставкасы;</w:t>
      </w:r>
      <w:r>
        <w:br/>
      </w:r>
      <w:r>
        <w:rPr>
          <w:rFonts w:ascii="Times New Roman"/>
          <w:b w:val="false"/>
          <w:i w:val="false"/>
          <w:color w:val="000000"/>
          <w:sz w:val="28"/>
        </w:rPr>
        <w:t>
      С – мүліктік жалдаудың базалық мөлшерлемесі мемлекеттік үй-жайдың 1 шаршы метрі жылына 1,5 айлық есептеу көрсеткішіне теңестіріледі;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8442"/>
        <w:gridCol w:w="2401"/>
      </w:tblGrid>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түрі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түрін ескеретін К1 коэффициенті: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қазандық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 мен коммуникациялардың болуын ескеретін К2 коэффициенті: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инженерлік-техникалық коммуникациялары бар үй-жайлар үшін; </w:t>
            </w:r>
          </w:p>
          <w:p>
            <w:pPr>
              <w:spacing w:after="20"/>
              <w:ind w:left="20"/>
              <w:jc w:val="both"/>
            </w:pPr>
            <w:r>
              <w:rPr>
                <w:rFonts w:ascii="Times New Roman"/>
                <w:b w:val="false"/>
                <w:i w:val="false"/>
                <w:color w:val="000000"/>
                <w:sz w:val="20"/>
              </w:rPr>
              <w:t xml:space="preserve">Қандай да бір коммуникациялар болмаған жағдайда әр түрі үшін 0,1 кемиді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жайлылығын ескеретін К3 коэффициенті: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немесе ғимараттағы үй-жай</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цокольдік қабаты немесе жартылай жертөле</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үй-жайы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К4 коэффициенті: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Сауда-коммерциялық және жабдықтаушы-өткізу қызметі (өндірістік, азық-түліктік және аралас тауарлар, дәріхана және дәріханалық пункттер); банктік қызметтер; полиграфиялық қызметтер; брокерлік қызмет; сақтандыру және инвестициялық компаниялар; нотариалдық және адвокаттық кеңселер; зейнетақы қорлары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қызметтер, оның ішінде: байланыс қызметтері, автоматтандырылғн телефон станциялары, почталар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көрсету:</w:t>
            </w:r>
          </w:p>
          <w:p>
            <w:pPr>
              <w:spacing w:after="20"/>
              <w:ind w:left="20"/>
              <w:jc w:val="both"/>
            </w:pPr>
            <w:r>
              <w:rPr>
                <w:rFonts w:ascii="Times New Roman"/>
                <w:b w:val="false"/>
                <w:i w:val="false"/>
                <w:color w:val="000000"/>
                <w:sz w:val="20"/>
              </w:rPr>
              <w:t>- тұрмыстық және мәдени-демалыс қызметтері, тренажер залдары, фитнес-клубтар, техникалық қызметтер көрсету станциялары, шеберханалар</w:t>
            </w:r>
          </w:p>
          <w:p>
            <w:pPr>
              <w:spacing w:after="20"/>
              <w:ind w:left="20"/>
              <w:jc w:val="both"/>
            </w:pPr>
            <w:r>
              <w:rPr>
                <w:rFonts w:ascii="Times New Roman"/>
                <w:b w:val="false"/>
                <w:i w:val="false"/>
                <w:color w:val="000000"/>
                <w:sz w:val="20"/>
              </w:rPr>
              <w:t xml:space="preserve">- жерлеу қызметтері, кітаптарды жалға беру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саласындағы қызмет:</w:t>
            </w:r>
          </w:p>
          <w:p>
            <w:pPr>
              <w:spacing w:after="20"/>
              <w:ind w:left="20"/>
              <w:jc w:val="both"/>
            </w:pPr>
            <w:r>
              <w:rPr>
                <w:rFonts w:ascii="Times New Roman"/>
                <w:b w:val="false"/>
                <w:i w:val="false"/>
                <w:color w:val="000000"/>
                <w:sz w:val="20"/>
              </w:rPr>
              <w:t>- дәмхана, мейрамханалар</w:t>
            </w:r>
          </w:p>
          <w:p>
            <w:pPr>
              <w:spacing w:after="20"/>
              <w:ind w:left="20"/>
              <w:jc w:val="both"/>
            </w:pPr>
            <w:r>
              <w:rPr>
                <w:rFonts w:ascii="Times New Roman"/>
                <w:b w:val="false"/>
                <w:i w:val="false"/>
                <w:color w:val="000000"/>
                <w:sz w:val="20"/>
              </w:rPr>
              <w:t xml:space="preserve">- буфеттер мен асханалар </w:t>
            </w:r>
          </w:p>
          <w:p>
            <w:pPr>
              <w:spacing w:after="20"/>
              <w:ind w:left="20"/>
              <w:jc w:val="both"/>
            </w:pPr>
            <w:r>
              <w:rPr>
                <w:rFonts w:ascii="Times New Roman"/>
                <w:b w:val="false"/>
                <w:i w:val="false"/>
                <w:color w:val="000000"/>
                <w:sz w:val="20"/>
              </w:rPr>
              <w:t xml:space="preserve">- білім мекемелеріндегі буфет пен асханалар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0,5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(мектептен тыс, оқушыларға арналған үйірме қызметі, компьютерлік сыныптар), балалар мен жасөспірімдерге арналған дене шынықтыру және спорт, денсаулық сақтау және мәдениет саласында қызмет көрсету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Гараждар ретіндегі үй-жайлар, қойма, сақтау камералары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қызметі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қызмет түрлері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Жалдаушының ұйымдық-құқықтық нысанын ескеретін К5 коэффициенті: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нысанындағы құрылымдарға арналған (серіктестіктер, акционерлік қоғамдар, ұлттық компаниялар)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қоғамдық ұйымдар мен бірлестіктер, үкіметтік емес ұйымдар үшін, </w:t>
            </w:r>
          </w:p>
          <w:p>
            <w:pPr>
              <w:spacing w:after="20"/>
              <w:ind w:left="20"/>
              <w:jc w:val="both"/>
            </w:pPr>
            <w:r>
              <w:rPr>
                <w:rFonts w:ascii="Times New Roman"/>
                <w:b w:val="false"/>
                <w:i w:val="false"/>
                <w:color w:val="000000"/>
                <w:sz w:val="20"/>
              </w:rPr>
              <w:t>- сауда-саттық қызметті есептемегенде, шағын кәсіпкерлік субъектілеріне өнеркәсіп қызметін ұйымдастыру және халыққа қызмет көрсетуді ұйымдастыру үшін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К6 коэффициенті: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p>
            <w:pPr>
              <w:spacing w:after="20"/>
              <w:ind w:left="20"/>
              <w:jc w:val="both"/>
            </w:pPr>
            <w:r>
              <w:rPr>
                <w:rFonts w:ascii="Times New Roman"/>
                <w:b w:val="false"/>
                <w:i w:val="false"/>
                <w:color w:val="000000"/>
                <w:sz w:val="20"/>
              </w:rPr>
              <w:t>- Орталық аудан</w:t>
            </w:r>
            <w:r>
              <w:br/>
            </w:r>
            <w:r>
              <w:rPr>
                <w:rFonts w:ascii="Times New Roman"/>
                <w:b w:val="false"/>
                <w:i w:val="false"/>
                <w:color w:val="000000"/>
                <w:sz w:val="20"/>
              </w:rPr>
              <w:t>
- Өндірістік аудан</w:t>
            </w:r>
            <w:r>
              <w:br/>
            </w:r>
            <w:r>
              <w:rPr>
                <w:rFonts w:ascii="Times New Roman"/>
                <w:b w:val="false"/>
                <w:i w:val="false"/>
                <w:color w:val="000000"/>
                <w:sz w:val="20"/>
              </w:rPr>
              <w:t>
- Оңтүстік аудан</w:t>
            </w:r>
            <w:r>
              <w:br/>
            </w:r>
            <w:r>
              <w:rPr>
                <w:rFonts w:ascii="Times New Roman"/>
                <w:b w:val="false"/>
                <w:i w:val="false"/>
                <w:color w:val="000000"/>
                <w:sz w:val="20"/>
              </w:rPr>
              <w:t>
- Солтүстік аудан</w:t>
            </w:r>
            <w:r>
              <w:br/>
            </w:r>
            <w:r>
              <w:rPr>
                <w:rFonts w:ascii="Times New Roman"/>
                <w:b w:val="false"/>
                <w:i w:val="false"/>
                <w:color w:val="000000"/>
                <w:sz w:val="20"/>
              </w:rPr>
              <w:t>
- Сол жағалау ауданы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1,2</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орталықтары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2. Көлік құралдарын, құрылыс, жұмыс және ауыл шаруашылығы машиналарын, жабдықтарды, инженерлік желілерді, коммуникацияларды және мемлекеттік тұрғын үй емес қор объектілерін қоспағанда басқа да мемлекеттік коммуналдық меншік мүлкін мүліктік жалдауға (жалға алуға) беру төлемін есептеу.</w:t>
      </w:r>
      <w:r>
        <w:br/>
      </w:r>
      <w:r>
        <w:rPr>
          <w:rFonts w:ascii="Times New Roman"/>
          <w:b w:val="false"/>
          <w:i w:val="false"/>
          <w:color w:val="000000"/>
          <w:sz w:val="28"/>
        </w:rPr>
        <w:t>
      Көлік құралдарын, құрылыс, жұмыс және ауыл шаруашылығы машиналарын, жабдықтарды, инженерлік желілерді, коммуникацияларды және мемлекеттік тұрғын үй емес қор объектілерін қоспағанда басқа да мемлекеттік коммуналдық меншік мүлкін мүліктік жалдауға (жалға алуға) берілгені үшін жылдық жалға алу төлемі анықталады:</w:t>
      </w:r>
    </w:p>
    <w:p>
      <w:pPr>
        <w:spacing w:after="0"/>
        <w:ind w:left="0"/>
        <w:jc w:val="both"/>
      </w:pPr>
      <w:r>
        <w:rPr>
          <w:rFonts w:ascii="Times New Roman"/>
          <w:b w:val="false"/>
          <w:i w:val="false"/>
          <w:color w:val="000000"/>
          <w:sz w:val="28"/>
        </w:rPr>
        <w:t>А</w:t>
      </w:r>
      <w:r>
        <w:rPr>
          <w:rFonts w:ascii="Times New Roman"/>
          <w:b w:val="false"/>
          <w:i w:val="false"/>
          <w:color w:val="000000"/>
          <w:vertAlign w:val="subscript"/>
        </w:rPr>
        <w:t>р</w:t>
      </w:r>
      <w:r>
        <w:rPr>
          <w:rFonts w:ascii="Times New Roman"/>
          <w:b w:val="false"/>
          <w:i w:val="false"/>
          <w:color w:val="000000"/>
          <w:sz w:val="28"/>
        </w:rPr>
        <w:t xml:space="preserve"> = С х К1 х К2,</w:t>
      </w:r>
    </w:p>
    <w:p>
      <w:pPr>
        <w:spacing w:after="0"/>
        <w:ind w:left="0"/>
        <w:jc w:val="both"/>
      </w:pPr>
      <w:r>
        <w:rPr>
          <w:rFonts w:ascii="Times New Roman"/>
          <w:b w:val="false"/>
          <w:i w:val="false"/>
          <w:color w:val="000000"/>
          <w:sz w:val="28"/>
        </w:rPr>
        <w:t>      мұнда А</w:t>
      </w:r>
      <w:r>
        <w:rPr>
          <w:rFonts w:ascii="Times New Roman"/>
          <w:b w:val="false"/>
          <w:i w:val="false"/>
          <w:color w:val="000000"/>
          <w:vertAlign w:val="subscript"/>
        </w:rPr>
        <w:t xml:space="preserve">р </w:t>
      </w:r>
      <w:r>
        <w:rPr>
          <w:rFonts w:ascii="Times New Roman"/>
          <w:b w:val="false"/>
          <w:i w:val="false"/>
          <w:color w:val="000000"/>
          <w:sz w:val="28"/>
        </w:rPr>
        <w:t>–жалға алу төлемінің жылдық ставкасы;</w:t>
      </w:r>
      <w:r>
        <w:br/>
      </w:r>
      <w:r>
        <w:rPr>
          <w:rFonts w:ascii="Times New Roman"/>
          <w:b w:val="false"/>
          <w:i w:val="false"/>
          <w:color w:val="000000"/>
          <w:sz w:val="28"/>
        </w:rPr>
        <w:t xml:space="preserve">
      С – жалға алудың жылдық базалық ставкасы, С=(Sбал. х Nамор.) тең деп қабылданатын, </w:t>
      </w:r>
      <w:r>
        <w:br/>
      </w:r>
      <w:r>
        <w:rPr>
          <w:rFonts w:ascii="Times New Roman"/>
          <w:b w:val="false"/>
          <w:i w:val="false"/>
          <w:color w:val="000000"/>
          <w:sz w:val="28"/>
        </w:rPr>
        <w:t>
      мұнда: Sбал. - берілетін объектінің бастапқы (теңгерімдік) құны;</w:t>
      </w:r>
      <w:r>
        <w:br/>
      </w:r>
      <w:r>
        <w:rPr>
          <w:rFonts w:ascii="Times New Roman"/>
          <w:b w:val="false"/>
          <w:i w:val="false"/>
          <w:color w:val="000000"/>
          <w:sz w:val="28"/>
        </w:rPr>
        <w:t>
      Nамор. - жылдық тозу нормасы, Қазақстан Республикасы Салық кодексіне сәйкес тіркелген активтер тозуының шекті нормалары негізінде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8586"/>
        <w:gridCol w:w="2318"/>
      </w:tblGrid>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Коэффициенттер түрі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мерзімін ескеретін К1 коэффициенті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құрылыс, жұмыс және ауыл шаруашылығы машиналары:</w:t>
            </w:r>
            <w:r>
              <w:br/>
            </w:r>
            <w:r>
              <w:rPr>
                <w:rFonts w:ascii="Times New Roman"/>
                <w:b w:val="false"/>
                <w:i w:val="false"/>
                <w:color w:val="000000"/>
                <w:sz w:val="20"/>
              </w:rPr>
              <w:t>
- 1 жылдан 5 жылға дейін пайдаланғанда</w:t>
            </w:r>
            <w:r>
              <w:br/>
            </w:r>
            <w:r>
              <w:rPr>
                <w:rFonts w:ascii="Times New Roman"/>
                <w:b w:val="false"/>
                <w:i w:val="false"/>
                <w:color w:val="000000"/>
                <w:sz w:val="20"/>
              </w:rPr>
              <w:t>
- 5 жылдан артық пайдаланғанда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инженерлік желілер, коммуникациялар және т.б.</w:t>
            </w:r>
            <w:r>
              <w:br/>
            </w:r>
            <w:r>
              <w:rPr>
                <w:rFonts w:ascii="Times New Roman"/>
                <w:b w:val="false"/>
                <w:i w:val="false"/>
                <w:color w:val="000000"/>
                <w:sz w:val="20"/>
              </w:rPr>
              <w:t>
- 1 жылдан 7 жылға дейін пайдаланғанда</w:t>
            </w:r>
            <w:r>
              <w:br/>
            </w:r>
            <w:r>
              <w:rPr>
                <w:rFonts w:ascii="Times New Roman"/>
                <w:b w:val="false"/>
                <w:i w:val="false"/>
                <w:color w:val="000000"/>
                <w:sz w:val="20"/>
              </w:rPr>
              <w:t>
- 7 жылдан артық пайдаланғанда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1,2</w:t>
            </w:r>
            <w:r>
              <w:br/>
            </w:r>
            <w:r>
              <w:rPr>
                <w:rFonts w:ascii="Times New Roman"/>
                <w:b w:val="false"/>
                <w:i w:val="false"/>
                <w:color w:val="000000"/>
                <w:sz w:val="20"/>
              </w:rPr>
              <w:t>
1,0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жағдайын ескеретін К2 коэффициенті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машиналары, қондырғылар, инженерлік желілер, коммуникациялар және т.б.</w:t>
            </w:r>
            <w:r>
              <w:br/>
            </w:r>
            <w:r>
              <w:rPr>
                <w:rFonts w:ascii="Times New Roman"/>
                <w:b w:val="false"/>
                <w:i w:val="false"/>
                <w:color w:val="000000"/>
                <w:sz w:val="20"/>
              </w:rPr>
              <w:t>
- облыс орталығының аумағында пайдаланған жағдайда</w:t>
            </w:r>
            <w:r>
              <w:br/>
            </w:r>
            <w:r>
              <w:rPr>
                <w:rFonts w:ascii="Times New Roman"/>
                <w:b w:val="false"/>
                <w:i w:val="false"/>
                <w:color w:val="000000"/>
                <w:sz w:val="20"/>
              </w:rPr>
              <w:t>
- облыстың қалған аумағында пайдаланған жағдайда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w:t>
            </w:r>
            <w:r>
              <w:br/>
            </w:r>
            <w:r>
              <w:rPr>
                <w:rFonts w:ascii="Times New Roman"/>
                <w:b w:val="false"/>
                <w:i w:val="false"/>
                <w:color w:val="000000"/>
                <w:sz w:val="20"/>
              </w:rPr>
              <w:t>
 </w:t>
            </w:r>
            <w:r>
              <w:br/>
            </w:r>
            <w:r>
              <w:rPr>
                <w:rFonts w:ascii="Times New Roman"/>
                <w:b w:val="false"/>
                <w:i w:val="false"/>
                <w:color w:val="000000"/>
                <w:sz w:val="20"/>
              </w:rPr>
              <w:t>
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